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0F0397" w14:textId="77777777" w:rsidR="005A113C" w:rsidRDefault="00BF6009" w:rsidP="00BF6009">
      <w:pPr>
        <w:pStyle w:val="Heading2"/>
        <w:rPr>
          <w:rFonts w:ascii="Arial" w:hAnsi="Arial" w:cs="Arial"/>
          <w:szCs w:val="24"/>
        </w:rPr>
      </w:pPr>
      <w:r>
        <w:rPr>
          <w:rFonts w:ascii="Arial" w:hAnsi="Arial" w:cs="Arial"/>
          <w:szCs w:val="24"/>
        </w:rPr>
        <w:t xml:space="preserve">Quiz 3 </w:t>
      </w:r>
      <w:r w:rsidR="005A113C">
        <w:rPr>
          <w:rFonts w:ascii="Arial" w:hAnsi="Arial" w:cs="Arial"/>
          <w:szCs w:val="24"/>
        </w:rPr>
        <w:t xml:space="preserve">Cash Flows and Cost Volume Profit Analysis </w:t>
      </w:r>
    </w:p>
    <w:p w14:paraId="27099571" w14:textId="77777777" w:rsidR="00B648CB" w:rsidRPr="00BF6009" w:rsidRDefault="00835CE1" w:rsidP="00BF6009">
      <w:pPr>
        <w:pStyle w:val="Heading2"/>
        <w:rPr>
          <w:rFonts w:ascii="Arial" w:hAnsi="Arial" w:cs="Arial"/>
          <w:szCs w:val="24"/>
        </w:rPr>
      </w:pPr>
      <w:r>
        <w:rPr>
          <w:rFonts w:ascii="Arial" w:hAnsi="Arial" w:cs="Arial"/>
          <w:szCs w:val="24"/>
        </w:rPr>
        <w:t>Part One Cash Flows</w:t>
      </w:r>
    </w:p>
    <w:p w14:paraId="35B6E4DF" w14:textId="77777777" w:rsidR="00B648CB" w:rsidRPr="00BF6009" w:rsidRDefault="00B648CB" w:rsidP="00B648CB">
      <w:pPr>
        <w:jc w:val="center"/>
        <w:rPr>
          <w:rFonts w:ascii="Arial" w:hAnsi="Arial" w:cs="Arial"/>
          <w:szCs w:val="24"/>
        </w:rPr>
      </w:pPr>
    </w:p>
    <w:p w14:paraId="44770A2A" w14:textId="77777777" w:rsidR="00B648CB" w:rsidRPr="00BF6009" w:rsidRDefault="00FC101C" w:rsidP="00B648CB">
      <w:pPr>
        <w:rPr>
          <w:rFonts w:ascii="Arial" w:hAnsi="Arial" w:cs="Arial"/>
          <w:szCs w:val="24"/>
        </w:rPr>
      </w:pPr>
      <w:r>
        <w:rPr>
          <w:rFonts w:ascii="Arial" w:hAnsi="Arial" w:cs="Arial"/>
          <w:szCs w:val="24"/>
        </w:rPr>
        <w:t xml:space="preserve">Matthew </w:t>
      </w:r>
      <w:proofErr w:type="spellStart"/>
      <w:r>
        <w:rPr>
          <w:rFonts w:ascii="Arial" w:hAnsi="Arial" w:cs="Arial"/>
          <w:szCs w:val="24"/>
        </w:rPr>
        <w:t>Reedmer</w:t>
      </w:r>
      <w:proofErr w:type="spellEnd"/>
      <w:r w:rsidR="00B648CB" w:rsidRPr="00BF6009">
        <w:rPr>
          <w:rFonts w:ascii="Arial" w:hAnsi="Arial" w:cs="Arial"/>
          <w:szCs w:val="24"/>
        </w:rPr>
        <w:t xml:space="preserve"> owns two </w:t>
      </w:r>
      <w:r>
        <w:rPr>
          <w:rFonts w:ascii="Arial" w:hAnsi="Arial" w:cs="Arial"/>
          <w:szCs w:val="24"/>
        </w:rPr>
        <w:t>Matthew’s Models</w:t>
      </w:r>
      <w:r w:rsidR="00B648CB" w:rsidRPr="00BF6009">
        <w:rPr>
          <w:rFonts w:ascii="Arial" w:hAnsi="Arial" w:cs="Arial"/>
          <w:szCs w:val="24"/>
        </w:rPr>
        <w:t xml:space="preserve"> stores in Florence, South Carolina.  He believes that the stores have been successful and he wants to open a new store in Sumter about 30 miles west of Florence.  </w:t>
      </w:r>
      <w:r>
        <w:rPr>
          <w:rFonts w:ascii="Arial" w:hAnsi="Arial" w:cs="Arial"/>
          <w:szCs w:val="24"/>
        </w:rPr>
        <w:t>Matt</w:t>
      </w:r>
      <w:r w:rsidR="00B648CB" w:rsidRPr="00BF6009">
        <w:rPr>
          <w:rFonts w:ascii="Arial" w:hAnsi="Arial" w:cs="Arial"/>
          <w:szCs w:val="24"/>
        </w:rPr>
        <w:t xml:space="preserve"> has been in the retail line for over 20 years, and he worked at his uncle’s hobby shop while in high school and college before starting his own store at the age of 25.  </w:t>
      </w:r>
    </w:p>
    <w:p w14:paraId="25CDCE38" w14:textId="77777777" w:rsidR="00B648CB" w:rsidRPr="00BF6009" w:rsidRDefault="00B648CB" w:rsidP="00B648CB">
      <w:pPr>
        <w:rPr>
          <w:rFonts w:ascii="Arial" w:hAnsi="Arial" w:cs="Arial"/>
          <w:szCs w:val="24"/>
        </w:rPr>
      </w:pPr>
    </w:p>
    <w:p w14:paraId="636CEF77" w14:textId="77777777" w:rsidR="00B648CB" w:rsidRPr="00BF6009" w:rsidRDefault="00B648CB" w:rsidP="00B648CB">
      <w:pPr>
        <w:rPr>
          <w:rFonts w:ascii="Arial" w:hAnsi="Arial" w:cs="Arial"/>
          <w:szCs w:val="24"/>
        </w:rPr>
      </w:pPr>
      <w:r w:rsidRPr="00BF6009">
        <w:rPr>
          <w:rFonts w:ascii="Arial" w:hAnsi="Arial" w:cs="Arial"/>
          <w:szCs w:val="24"/>
        </w:rPr>
        <w:t xml:space="preserve">Two big secrets to a successful toy store operation are good location and product selection.  </w:t>
      </w:r>
      <w:r w:rsidR="00FC101C">
        <w:rPr>
          <w:rFonts w:ascii="Arial" w:hAnsi="Arial" w:cs="Arial"/>
          <w:szCs w:val="24"/>
        </w:rPr>
        <w:t>Matt</w:t>
      </w:r>
      <w:r w:rsidRPr="00BF6009">
        <w:rPr>
          <w:rFonts w:ascii="Arial" w:hAnsi="Arial" w:cs="Arial"/>
          <w:szCs w:val="24"/>
        </w:rPr>
        <w:t xml:space="preserve">’s first store is located in downtown Florence.  Since </w:t>
      </w:r>
      <w:r w:rsidR="00FC101C">
        <w:rPr>
          <w:rFonts w:ascii="Arial" w:hAnsi="Arial" w:cs="Arial"/>
          <w:szCs w:val="24"/>
        </w:rPr>
        <w:t>Matt</w:t>
      </w:r>
      <w:r w:rsidRPr="00BF6009">
        <w:rPr>
          <w:rFonts w:ascii="Arial" w:hAnsi="Arial" w:cs="Arial"/>
          <w:szCs w:val="24"/>
        </w:rPr>
        <w:t xml:space="preserve"> had been born and raised in Florence, he attracted a good customer base that remained loyal to his store after some of the giant chain related toy stores began to move into the area.  About 10 years ago, </w:t>
      </w:r>
      <w:r w:rsidR="00FC101C">
        <w:rPr>
          <w:rFonts w:ascii="Arial" w:hAnsi="Arial" w:cs="Arial"/>
          <w:szCs w:val="24"/>
        </w:rPr>
        <w:t>Matt</w:t>
      </w:r>
      <w:r w:rsidRPr="00BF6009">
        <w:rPr>
          <w:rFonts w:ascii="Arial" w:hAnsi="Arial" w:cs="Arial"/>
          <w:szCs w:val="24"/>
        </w:rPr>
        <w:t xml:space="preserve"> saw the change in customer shopping habits and purchased a second store near an interchange to Interstate 95 in a rapidly growing retail area.  Lots of new families had moved into the area, and </w:t>
      </w:r>
      <w:r w:rsidR="00FC101C">
        <w:rPr>
          <w:rFonts w:ascii="Arial" w:hAnsi="Arial" w:cs="Arial"/>
          <w:szCs w:val="24"/>
        </w:rPr>
        <w:t>Matt</w:t>
      </w:r>
      <w:r w:rsidRPr="00BF6009">
        <w:rPr>
          <w:rFonts w:ascii="Arial" w:hAnsi="Arial" w:cs="Arial"/>
          <w:szCs w:val="24"/>
        </w:rPr>
        <w:t xml:space="preserve"> could not totally rely on the “good old boy” market alone to sustain his market share.  This second store catered to the younger more mobile generation that shopped at or near malls.</w:t>
      </w:r>
    </w:p>
    <w:p w14:paraId="652BA01D" w14:textId="77777777" w:rsidR="00B648CB" w:rsidRPr="00BF6009" w:rsidRDefault="00B648CB" w:rsidP="00B648CB">
      <w:pPr>
        <w:rPr>
          <w:rFonts w:ascii="Arial" w:hAnsi="Arial" w:cs="Arial"/>
          <w:szCs w:val="24"/>
        </w:rPr>
      </w:pPr>
    </w:p>
    <w:p w14:paraId="55AA6A5A" w14:textId="77777777" w:rsidR="00B648CB" w:rsidRPr="00BF6009" w:rsidRDefault="00FC101C" w:rsidP="00B648CB">
      <w:pPr>
        <w:rPr>
          <w:rFonts w:ascii="Arial" w:hAnsi="Arial" w:cs="Arial"/>
          <w:szCs w:val="24"/>
        </w:rPr>
      </w:pPr>
      <w:r>
        <w:rPr>
          <w:rFonts w:ascii="Arial" w:hAnsi="Arial" w:cs="Arial"/>
          <w:szCs w:val="24"/>
        </w:rPr>
        <w:t>Matt</w:t>
      </w:r>
      <w:r w:rsidR="00B648CB" w:rsidRPr="00BF6009">
        <w:rPr>
          <w:rFonts w:ascii="Arial" w:hAnsi="Arial" w:cs="Arial"/>
          <w:szCs w:val="24"/>
        </w:rPr>
        <w:t xml:space="preserve"> now was looking into other markets. Sumter was not located on the interstate, but the area was growing because of its proximity to the state capital of Columbia, which was just 30 miles to its west.  </w:t>
      </w:r>
      <w:r>
        <w:rPr>
          <w:rFonts w:ascii="Arial" w:hAnsi="Arial" w:cs="Arial"/>
          <w:szCs w:val="24"/>
        </w:rPr>
        <w:t>Matt</w:t>
      </w:r>
      <w:r w:rsidR="00B648CB" w:rsidRPr="00BF6009">
        <w:rPr>
          <w:rFonts w:ascii="Arial" w:hAnsi="Arial" w:cs="Arial"/>
          <w:szCs w:val="24"/>
        </w:rPr>
        <w:t xml:space="preserve"> believed that the people of Sumter who commuted to work in Columbia would prefer to limit their driving for shopping activities to the immediate Sumter area.  Also, since </w:t>
      </w:r>
      <w:r>
        <w:rPr>
          <w:rFonts w:ascii="Arial" w:hAnsi="Arial" w:cs="Arial"/>
          <w:szCs w:val="24"/>
        </w:rPr>
        <w:t>Matt</w:t>
      </w:r>
      <w:r w:rsidR="00B648CB" w:rsidRPr="00BF6009">
        <w:rPr>
          <w:rFonts w:ascii="Arial" w:hAnsi="Arial" w:cs="Arial"/>
          <w:szCs w:val="24"/>
        </w:rPr>
        <w:t xml:space="preserve"> was a respected citizen of Florence, his reputation as an honest businessman had spread to Sumter.  He believed he could quickly build up a new customer base in that location.  The big chain type stores also did not seem as interested in the Sumter area, preferring instead to locate in the larger metropolitan areas of Columbia and Florence.</w:t>
      </w:r>
    </w:p>
    <w:p w14:paraId="05BED52B" w14:textId="77777777" w:rsidR="00B648CB" w:rsidRPr="00BF6009" w:rsidRDefault="00B648CB" w:rsidP="00B648CB">
      <w:pPr>
        <w:rPr>
          <w:rFonts w:ascii="Arial" w:hAnsi="Arial" w:cs="Arial"/>
          <w:szCs w:val="24"/>
        </w:rPr>
      </w:pPr>
    </w:p>
    <w:p w14:paraId="05047744" w14:textId="77777777" w:rsidR="00B648CB" w:rsidRPr="00BF6009" w:rsidRDefault="00B648CB" w:rsidP="00B648CB">
      <w:pPr>
        <w:rPr>
          <w:rFonts w:ascii="Arial" w:hAnsi="Arial" w:cs="Arial"/>
          <w:szCs w:val="24"/>
        </w:rPr>
      </w:pPr>
      <w:r w:rsidRPr="00BF6009">
        <w:rPr>
          <w:rFonts w:ascii="Arial" w:hAnsi="Arial" w:cs="Arial"/>
          <w:szCs w:val="24"/>
        </w:rPr>
        <w:t xml:space="preserve">The appropriate toy items to feature in his stores were very important.  </w:t>
      </w:r>
      <w:r w:rsidR="00FC101C">
        <w:rPr>
          <w:rFonts w:ascii="Arial" w:hAnsi="Arial" w:cs="Arial"/>
          <w:szCs w:val="24"/>
        </w:rPr>
        <w:t>Matt</w:t>
      </w:r>
      <w:r w:rsidRPr="00BF6009">
        <w:rPr>
          <w:rFonts w:ascii="Arial" w:hAnsi="Arial" w:cs="Arial"/>
          <w:szCs w:val="24"/>
        </w:rPr>
        <w:t xml:space="preserve"> felt that his area of influence was strictly regional, and he did not have to carry much of the standard inventory of the national chain type of toy stores.  His toy lines were more a reflection of local interest; thus NASCAR related items were hot sellers.  </w:t>
      </w:r>
      <w:r w:rsidR="00FC101C">
        <w:rPr>
          <w:rFonts w:ascii="Arial" w:hAnsi="Arial" w:cs="Arial"/>
          <w:szCs w:val="24"/>
        </w:rPr>
        <w:t>Matt</w:t>
      </w:r>
      <w:r w:rsidRPr="00BF6009">
        <w:rPr>
          <w:rFonts w:ascii="Arial" w:hAnsi="Arial" w:cs="Arial"/>
          <w:szCs w:val="24"/>
        </w:rPr>
        <w:t>’s clientele also seemed interested in computer action games and a new line of Ya’ll talking dolls.</w:t>
      </w:r>
    </w:p>
    <w:p w14:paraId="1760185D" w14:textId="77777777" w:rsidR="00B648CB" w:rsidRPr="00BF6009" w:rsidRDefault="00B648CB" w:rsidP="00B648CB">
      <w:pPr>
        <w:rPr>
          <w:rFonts w:ascii="Arial" w:hAnsi="Arial" w:cs="Arial"/>
          <w:szCs w:val="24"/>
        </w:rPr>
      </w:pPr>
    </w:p>
    <w:p w14:paraId="5C936526" w14:textId="77777777" w:rsidR="00B648CB" w:rsidRPr="00BF6009" w:rsidRDefault="00FC101C" w:rsidP="00B648CB">
      <w:pPr>
        <w:rPr>
          <w:rFonts w:ascii="Arial" w:hAnsi="Arial" w:cs="Arial"/>
          <w:szCs w:val="24"/>
        </w:rPr>
      </w:pPr>
      <w:r>
        <w:rPr>
          <w:rFonts w:ascii="Arial" w:hAnsi="Arial" w:cs="Arial"/>
          <w:szCs w:val="24"/>
        </w:rPr>
        <w:t>Matt</w:t>
      </w:r>
      <w:r w:rsidR="00B648CB" w:rsidRPr="00BF6009">
        <w:rPr>
          <w:rFonts w:ascii="Arial" w:hAnsi="Arial" w:cs="Arial"/>
          <w:szCs w:val="24"/>
        </w:rPr>
        <w:t xml:space="preserve"> went to the Florence National Bank to inquire about funding for the new store location.  He had found an abandoned furniture store in downtown Sumter along Main Street that was up for sale for $280,000.  The store seemed to be the right size and at a good location.  A grocery store was in the same block with ample off street parking.  </w:t>
      </w:r>
      <w:r>
        <w:rPr>
          <w:rFonts w:ascii="Arial" w:hAnsi="Arial" w:cs="Arial"/>
          <w:szCs w:val="24"/>
        </w:rPr>
        <w:t>Matt</w:t>
      </w:r>
      <w:r w:rsidR="00B648CB" w:rsidRPr="00BF6009">
        <w:rPr>
          <w:rFonts w:ascii="Arial" w:hAnsi="Arial" w:cs="Arial"/>
          <w:szCs w:val="24"/>
        </w:rPr>
        <w:t xml:space="preserve"> brought his balance sheet for the last two years and an income statement for the last operating year to the bank to support his request for a retail loan of $250,000.  (Copies of the financial statements are listed at the end of the </w:t>
      </w:r>
      <w:r w:rsidR="00BF6009">
        <w:rPr>
          <w:rFonts w:ascii="Arial" w:hAnsi="Arial" w:cs="Arial"/>
          <w:szCs w:val="24"/>
        </w:rPr>
        <w:t>quiz</w:t>
      </w:r>
      <w:r w:rsidR="00B648CB" w:rsidRPr="00BF6009">
        <w:rPr>
          <w:rFonts w:ascii="Arial" w:hAnsi="Arial" w:cs="Arial"/>
          <w:szCs w:val="24"/>
        </w:rPr>
        <w:t>)</w:t>
      </w:r>
      <w:r w:rsidR="00BF6009">
        <w:rPr>
          <w:rFonts w:ascii="Arial" w:hAnsi="Arial" w:cs="Arial"/>
          <w:szCs w:val="24"/>
        </w:rPr>
        <w:t>.</w:t>
      </w:r>
      <w:r w:rsidR="00B648CB" w:rsidRPr="00BF6009">
        <w:rPr>
          <w:rFonts w:ascii="Arial" w:hAnsi="Arial" w:cs="Arial"/>
          <w:szCs w:val="24"/>
        </w:rPr>
        <w:t xml:space="preserve">  </w:t>
      </w:r>
    </w:p>
    <w:p w14:paraId="1D9C59F1" w14:textId="77777777" w:rsidR="00B648CB" w:rsidRPr="00BF6009" w:rsidRDefault="00B648CB" w:rsidP="00B648CB">
      <w:pPr>
        <w:rPr>
          <w:rFonts w:ascii="Arial" w:hAnsi="Arial" w:cs="Arial"/>
          <w:szCs w:val="24"/>
        </w:rPr>
      </w:pPr>
    </w:p>
    <w:p w14:paraId="1233450D" w14:textId="77777777" w:rsidR="00B648CB" w:rsidRPr="00BF6009" w:rsidRDefault="00B648CB" w:rsidP="00B648CB">
      <w:pPr>
        <w:rPr>
          <w:rFonts w:ascii="Arial" w:hAnsi="Arial" w:cs="Arial"/>
          <w:szCs w:val="24"/>
        </w:rPr>
      </w:pPr>
      <w:r w:rsidRPr="00BF6009">
        <w:rPr>
          <w:rFonts w:ascii="Arial" w:hAnsi="Arial" w:cs="Arial"/>
          <w:szCs w:val="24"/>
        </w:rPr>
        <w:t xml:space="preserve">Nick Tightwad, the local bank loan vice president had been a friend of </w:t>
      </w:r>
      <w:r w:rsidR="00FC101C">
        <w:rPr>
          <w:rFonts w:ascii="Arial" w:hAnsi="Arial" w:cs="Arial"/>
          <w:szCs w:val="24"/>
        </w:rPr>
        <w:t>Matt</w:t>
      </w:r>
      <w:r w:rsidRPr="00BF6009">
        <w:rPr>
          <w:rFonts w:ascii="Arial" w:hAnsi="Arial" w:cs="Arial"/>
          <w:szCs w:val="24"/>
        </w:rPr>
        <w:t xml:space="preserve">’s for many years.  He was a customer at </w:t>
      </w:r>
      <w:r w:rsidR="00FC101C">
        <w:rPr>
          <w:rFonts w:ascii="Arial" w:hAnsi="Arial" w:cs="Arial"/>
          <w:szCs w:val="24"/>
        </w:rPr>
        <w:t>Matt</w:t>
      </w:r>
      <w:r w:rsidRPr="00BF6009">
        <w:rPr>
          <w:rFonts w:ascii="Arial" w:hAnsi="Arial" w:cs="Arial"/>
          <w:szCs w:val="24"/>
        </w:rPr>
        <w:t xml:space="preserve">’s toy store on close out sales, and his bank had underwritten the funding for the second store.  Nick was excited about </w:t>
      </w:r>
      <w:r w:rsidR="00FC101C">
        <w:rPr>
          <w:rFonts w:ascii="Arial" w:hAnsi="Arial" w:cs="Arial"/>
          <w:szCs w:val="24"/>
        </w:rPr>
        <w:t>Matt</w:t>
      </w:r>
      <w:r w:rsidRPr="00BF6009">
        <w:rPr>
          <w:rFonts w:ascii="Arial" w:hAnsi="Arial" w:cs="Arial"/>
          <w:szCs w:val="24"/>
        </w:rPr>
        <w:t xml:space="preserve">’s expansion goals and the prospect of another business loan with his friend.  At the same time, Nick had to live up to his reputation.  He was not about to approve a loan unless he was almost 100 percent sure that the borrower would not default.  </w:t>
      </w:r>
      <w:r w:rsidR="00FC101C">
        <w:rPr>
          <w:rFonts w:ascii="Arial" w:hAnsi="Arial" w:cs="Arial"/>
          <w:szCs w:val="24"/>
        </w:rPr>
        <w:t>Matt</w:t>
      </w:r>
      <w:r w:rsidRPr="00BF6009">
        <w:rPr>
          <w:rFonts w:ascii="Arial" w:hAnsi="Arial" w:cs="Arial"/>
          <w:szCs w:val="24"/>
        </w:rPr>
        <w:t xml:space="preserve">’s past success had alleviated much of Nick’s concern, but he still wanted to complete a detailed analysis of the financial performance of </w:t>
      </w:r>
      <w:r w:rsidR="00FC101C">
        <w:rPr>
          <w:rFonts w:ascii="Arial" w:hAnsi="Arial" w:cs="Arial"/>
          <w:szCs w:val="24"/>
        </w:rPr>
        <w:t>Matthew’s Models</w:t>
      </w:r>
      <w:r w:rsidRPr="00BF6009">
        <w:rPr>
          <w:rFonts w:ascii="Arial" w:hAnsi="Arial" w:cs="Arial"/>
          <w:szCs w:val="24"/>
        </w:rPr>
        <w:t xml:space="preserve"> during the last calendar year.  Upon reviewing the balance sheet, Nick noticed a drop in cash during the last year even though </w:t>
      </w:r>
      <w:r w:rsidR="00FC101C">
        <w:rPr>
          <w:rFonts w:ascii="Arial" w:hAnsi="Arial" w:cs="Arial"/>
          <w:szCs w:val="24"/>
        </w:rPr>
        <w:t>Matt</w:t>
      </w:r>
      <w:r w:rsidRPr="00BF6009">
        <w:rPr>
          <w:rFonts w:ascii="Arial" w:hAnsi="Arial" w:cs="Arial"/>
          <w:szCs w:val="24"/>
        </w:rPr>
        <w:t xml:space="preserve"> showed a strong profitable performance.  The current financial statements did not seem to give enough information to answer Nick’s questions and he asked </w:t>
      </w:r>
      <w:r w:rsidR="00FC101C">
        <w:rPr>
          <w:rFonts w:ascii="Arial" w:hAnsi="Arial" w:cs="Arial"/>
          <w:szCs w:val="24"/>
        </w:rPr>
        <w:t>Matt</w:t>
      </w:r>
      <w:r w:rsidRPr="00BF6009">
        <w:rPr>
          <w:rFonts w:ascii="Arial" w:hAnsi="Arial" w:cs="Arial"/>
          <w:szCs w:val="24"/>
        </w:rPr>
        <w:t xml:space="preserve"> to prepare a statement of cash flows for the year ending December 31, </w:t>
      </w:r>
      <w:r w:rsidR="00C44716" w:rsidRPr="00BF6009">
        <w:rPr>
          <w:rFonts w:ascii="Arial" w:hAnsi="Arial" w:cs="Arial"/>
          <w:szCs w:val="24"/>
        </w:rPr>
        <w:t>20x7</w:t>
      </w:r>
      <w:r w:rsidRPr="00BF6009">
        <w:rPr>
          <w:rFonts w:ascii="Arial" w:hAnsi="Arial" w:cs="Arial"/>
          <w:szCs w:val="24"/>
        </w:rPr>
        <w:t>.</w:t>
      </w:r>
    </w:p>
    <w:p w14:paraId="53ECB6AC" w14:textId="77777777" w:rsidR="00B648CB" w:rsidRPr="00BF6009" w:rsidRDefault="00B648CB" w:rsidP="00B648CB">
      <w:pPr>
        <w:pStyle w:val="Footer"/>
        <w:tabs>
          <w:tab w:val="clear" w:pos="4320"/>
          <w:tab w:val="clear" w:pos="8640"/>
        </w:tabs>
        <w:rPr>
          <w:rFonts w:ascii="Arial" w:hAnsi="Arial" w:cs="Arial"/>
          <w:szCs w:val="24"/>
        </w:rPr>
      </w:pPr>
    </w:p>
    <w:p w14:paraId="3B28D21B" w14:textId="77777777" w:rsidR="00D42AE7" w:rsidRPr="00BF6009" w:rsidRDefault="00D42AE7">
      <w:pPr>
        <w:rPr>
          <w:rFonts w:ascii="Arial" w:hAnsi="Arial" w:cs="Arial"/>
          <w:szCs w:val="24"/>
        </w:rPr>
      </w:pPr>
      <w:r w:rsidRPr="00BF6009">
        <w:rPr>
          <w:rFonts w:ascii="Arial" w:hAnsi="Arial" w:cs="Arial"/>
          <w:szCs w:val="24"/>
        </w:rPr>
        <w:br w:type="page"/>
      </w:r>
    </w:p>
    <w:p w14:paraId="281125AF" w14:textId="77777777" w:rsidR="00B648CB" w:rsidRPr="00BF6009" w:rsidRDefault="00FC101C" w:rsidP="00B648CB">
      <w:pPr>
        <w:jc w:val="center"/>
        <w:rPr>
          <w:rFonts w:ascii="Arial" w:hAnsi="Arial" w:cs="Arial"/>
          <w:szCs w:val="24"/>
        </w:rPr>
      </w:pPr>
      <w:r>
        <w:rPr>
          <w:rFonts w:ascii="Arial" w:hAnsi="Arial" w:cs="Arial"/>
          <w:szCs w:val="24"/>
        </w:rPr>
        <w:lastRenderedPageBreak/>
        <w:t>Matthew’s Models</w:t>
      </w:r>
    </w:p>
    <w:p w14:paraId="34DF762E" w14:textId="77777777" w:rsidR="00B648CB" w:rsidRPr="00BF6009" w:rsidRDefault="00B648CB" w:rsidP="00B648CB">
      <w:pPr>
        <w:jc w:val="center"/>
        <w:rPr>
          <w:rFonts w:ascii="Arial" w:hAnsi="Arial" w:cs="Arial"/>
          <w:szCs w:val="24"/>
        </w:rPr>
      </w:pPr>
      <w:r w:rsidRPr="00BF6009">
        <w:rPr>
          <w:rFonts w:ascii="Arial" w:hAnsi="Arial" w:cs="Arial"/>
          <w:szCs w:val="24"/>
        </w:rPr>
        <w:t>Balance Sheet</w:t>
      </w:r>
    </w:p>
    <w:p w14:paraId="7BC580C0" w14:textId="77777777" w:rsidR="00B648CB" w:rsidRPr="00BF6009" w:rsidRDefault="00B648CB" w:rsidP="00B648CB">
      <w:pPr>
        <w:jc w:val="center"/>
        <w:rPr>
          <w:rFonts w:ascii="Arial" w:hAnsi="Arial" w:cs="Arial"/>
          <w:szCs w:val="24"/>
        </w:rPr>
      </w:pPr>
      <w:r w:rsidRPr="00BF6009">
        <w:rPr>
          <w:rFonts w:ascii="Arial" w:hAnsi="Arial" w:cs="Arial"/>
          <w:szCs w:val="24"/>
        </w:rPr>
        <w:t xml:space="preserve">December 31, </w:t>
      </w:r>
      <w:r w:rsidR="00C44716" w:rsidRPr="00BF6009">
        <w:rPr>
          <w:rFonts w:ascii="Arial" w:hAnsi="Arial" w:cs="Arial"/>
          <w:szCs w:val="24"/>
        </w:rPr>
        <w:t>20x6</w:t>
      </w:r>
    </w:p>
    <w:p w14:paraId="62E92EDF" w14:textId="77777777" w:rsidR="00B648CB" w:rsidRPr="00BF6009" w:rsidRDefault="00B648CB" w:rsidP="00B648CB">
      <w:pPr>
        <w:jc w:val="right"/>
        <w:rPr>
          <w:rFonts w:ascii="Arial" w:hAnsi="Arial" w:cs="Arial"/>
          <w:szCs w:val="24"/>
        </w:rPr>
      </w:pPr>
    </w:p>
    <w:tbl>
      <w:tblPr>
        <w:tblW w:w="0" w:type="auto"/>
        <w:tblLayout w:type="fixed"/>
        <w:tblLook w:val="0000" w:firstRow="0" w:lastRow="0" w:firstColumn="0" w:lastColumn="0" w:noHBand="0" w:noVBand="0"/>
      </w:tblPr>
      <w:tblGrid>
        <w:gridCol w:w="4248"/>
        <w:gridCol w:w="1440"/>
        <w:gridCol w:w="1350"/>
        <w:gridCol w:w="1440"/>
      </w:tblGrid>
      <w:tr w:rsidR="00B648CB" w:rsidRPr="00BF6009" w14:paraId="2A241FF4" w14:textId="77777777">
        <w:trPr>
          <w:cantSplit/>
        </w:trPr>
        <w:tc>
          <w:tcPr>
            <w:tcW w:w="4248" w:type="dxa"/>
          </w:tcPr>
          <w:p w14:paraId="26B81B39" w14:textId="77777777" w:rsidR="00B648CB" w:rsidRPr="00BF6009" w:rsidRDefault="00B648CB" w:rsidP="00B648CB">
            <w:pPr>
              <w:rPr>
                <w:rFonts w:ascii="Arial" w:hAnsi="Arial" w:cs="Arial"/>
                <w:szCs w:val="24"/>
              </w:rPr>
            </w:pPr>
            <w:r w:rsidRPr="00BF6009">
              <w:rPr>
                <w:rFonts w:ascii="Arial" w:hAnsi="Arial" w:cs="Arial"/>
                <w:szCs w:val="24"/>
              </w:rPr>
              <w:t>ASSETS</w:t>
            </w:r>
          </w:p>
        </w:tc>
        <w:tc>
          <w:tcPr>
            <w:tcW w:w="1440" w:type="dxa"/>
          </w:tcPr>
          <w:p w14:paraId="7FF916FF" w14:textId="77777777" w:rsidR="00B648CB" w:rsidRPr="00BF6009" w:rsidRDefault="00B648CB" w:rsidP="00B648CB">
            <w:pPr>
              <w:rPr>
                <w:rFonts w:ascii="Arial" w:hAnsi="Arial" w:cs="Arial"/>
                <w:szCs w:val="24"/>
              </w:rPr>
            </w:pPr>
          </w:p>
        </w:tc>
        <w:tc>
          <w:tcPr>
            <w:tcW w:w="1350" w:type="dxa"/>
          </w:tcPr>
          <w:p w14:paraId="11F424CF" w14:textId="77777777" w:rsidR="00B648CB" w:rsidRPr="00BF6009" w:rsidRDefault="00B648CB" w:rsidP="00B648CB">
            <w:pPr>
              <w:rPr>
                <w:rFonts w:ascii="Arial" w:hAnsi="Arial" w:cs="Arial"/>
                <w:szCs w:val="24"/>
              </w:rPr>
            </w:pPr>
          </w:p>
        </w:tc>
        <w:tc>
          <w:tcPr>
            <w:tcW w:w="1440" w:type="dxa"/>
          </w:tcPr>
          <w:p w14:paraId="5E34C987" w14:textId="77777777" w:rsidR="00B648CB" w:rsidRPr="00BF6009" w:rsidRDefault="00B648CB" w:rsidP="00B648CB">
            <w:pPr>
              <w:rPr>
                <w:rFonts w:ascii="Arial" w:hAnsi="Arial" w:cs="Arial"/>
                <w:szCs w:val="24"/>
              </w:rPr>
            </w:pPr>
          </w:p>
        </w:tc>
      </w:tr>
      <w:tr w:rsidR="00B648CB" w:rsidRPr="00BF6009" w14:paraId="45C10EA7" w14:textId="77777777">
        <w:trPr>
          <w:cantSplit/>
        </w:trPr>
        <w:tc>
          <w:tcPr>
            <w:tcW w:w="4248" w:type="dxa"/>
          </w:tcPr>
          <w:p w14:paraId="46EA9A4C" w14:textId="77777777" w:rsidR="00B648CB" w:rsidRPr="00BF6009" w:rsidRDefault="00B648CB" w:rsidP="00B648CB">
            <w:pPr>
              <w:rPr>
                <w:rFonts w:ascii="Arial" w:hAnsi="Arial" w:cs="Arial"/>
                <w:szCs w:val="24"/>
              </w:rPr>
            </w:pPr>
            <w:r w:rsidRPr="00BF6009">
              <w:rPr>
                <w:rFonts w:ascii="Arial" w:hAnsi="Arial" w:cs="Arial"/>
                <w:szCs w:val="24"/>
              </w:rPr>
              <w:t>Cash</w:t>
            </w:r>
          </w:p>
        </w:tc>
        <w:tc>
          <w:tcPr>
            <w:tcW w:w="1440" w:type="dxa"/>
          </w:tcPr>
          <w:p w14:paraId="312E3A77" w14:textId="77777777" w:rsidR="00B648CB" w:rsidRPr="00BF6009" w:rsidRDefault="00B648CB" w:rsidP="00B648CB">
            <w:pPr>
              <w:jc w:val="right"/>
              <w:rPr>
                <w:rFonts w:ascii="Arial" w:hAnsi="Arial" w:cs="Arial"/>
                <w:szCs w:val="24"/>
              </w:rPr>
            </w:pPr>
          </w:p>
        </w:tc>
        <w:tc>
          <w:tcPr>
            <w:tcW w:w="1350" w:type="dxa"/>
          </w:tcPr>
          <w:p w14:paraId="5585AD70" w14:textId="77777777" w:rsidR="00B648CB" w:rsidRPr="00BF6009" w:rsidRDefault="00B648CB" w:rsidP="00B648CB">
            <w:pPr>
              <w:jc w:val="right"/>
              <w:rPr>
                <w:rFonts w:ascii="Arial" w:hAnsi="Arial" w:cs="Arial"/>
                <w:szCs w:val="24"/>
              </w:rPr>
            </w:pPr>
            <w:r w:rsidRPr="00BF6009">
              <w:rPr>
                <w:rFonts w:ascii="Arial" w:hAnsi="Arial" w:cs="Arial"/>
                <w:szCs w:val="24"/>
              </w:rPr>
              <w:t>$ 38,500</w:t>
            </w:r>
          </w:p>
        </w:tc>
        <w:tc>
          <w:tcPr>
            <w:tcW w:w="1440" w:type="dxa"/>
          </w:tcPr>
          <w:p w14:paraId="045B8319" w14:textId="77777777" w:rsidR="00B648CB" w:rsidRPr="00BF6009" w:rsidRDefault="00B648CB" w:rsidP="00B648CB">
            <w:pPr>
              <w:jc w:val="right"/>
              <w:rPr>
                <w:rFonts w:ascii="Arial" w:hAnsi="Arial" w:cs="Arial"/>
                <w:szCs w:val="24"/>
              </w:rPr>
            </w:pPr>
          </w:p>
        </w:tc>
      </w:tr>
      <w:tr w:rsidR="00B648CB" w:rsidRPr="00BF6009" w14:paraId="3D72981B" w14:textId="77777777">
        <w:trPr>
          <w:cantSplit/>
        </w:trPr>
        <w:tc>
          <w:tcPr>
            <w:tcW w:w="4248" w:type="dxa"/>
          </w:tcPr>
          <w:p w14:paraId="1A5BFBD4" w14:textId="77777777" w:rsidR="00B648CB" w:rsidRPr="00BF6009" w:rsidRDefault="00B648CB" w:rsidP="00B648CB">
            <w:pPr>
              <w:rPr>
                <w:rFonts w:ascii="Arial" w:hAnsi="Arial" w:cs="Arial"/>
                <w:szCs w:val="24"/>
              </w:rPr>
            </w:pPr>
            <w:r w:rsidRPr="00BF6009">
              <w:rPr>
                <w:rFonts w:ascii="Arial" w:hAnsi="Arial" w:cs="Arial"/>
                <w:szCs w:val="24"/>
              </w:rPr>
              <w:t>Accounts Receivable</w:t>
            </w:r>
          </w:p>
        </w:tc>
        <w:tc>
          <w:tcPr>
            <w:tcW w:w="1440" w:type="dxa"/>
          </w:tcPr>
          <w:p w14:paraId="55D8C1B7" w14:textId="77777777" w:rsidR="00B648CB" w:rsidRPr="00BF6009" w:rsidRDefault="00B648CB" w:rsidP="00B648CB">
            <w:pPr>
              <w:jc w:val="right"/>
              <w:rPr>
                <w:rFonts w:ascii="Arial" w:hAnsi="Arial" w:cs="Arial"/>
                <w:szCs w:val="24"/>
              </w:rPr>
            </w:pPr>
          </w:p>
        </w:tc>
        <w:tc>
          <w:tcPr>
            <w:tcW w:w="1350" w:type="dxa"/>
          </w:tcPr>
          <w:p w14:paraId="778C712E" w14:textId="77777777" w:rsidR="00B648CB" w:rsidRPr="00BF6009" w:rsidRDefault="00B648CB" w:rsidP="00B648CB">
            <w:pPr>
              <w:jc w:val="right"/>
              <w:rPr>
                <w:rFonts w:ascii="Arial" w:hAnsi="Arial" w:cs="Arial"/>
                <w:szCs w:val="24"/>
              </w:rPr>
            </w:pPr>
            <w:r w:rsidRPr="00BF6009">
              <w:rPr>
                <w:rFonts w:ascii="Arial" w:hAnsi="Arial" w:cs="Arial"/>
                <w:szCs w:val="24"/>
              </w:rPr>
              <w:t>43,000</w:t>
            </w:r>
          </w:p>
        </w:tc>
        <w:tc>
          <w:tcPr>
            <w:tcW w:w="1440" w:type="dxa"/>
          </w:tcPr>
          <w:p w14:paraId="61DEDA89" w14:textId="77777777" w:rsidR="00B648CB" w:rsidRPr="00BF6009" w:rsidRDefault="00B648CB" w:rsidP="00B648CB">
            <w:pPr>
              <w:jc w:val="right"/>
              <w:rPr>
                <w:rFonts w:ascii="Arial" w:hAnsi="Arial" w:cs="Arial"/>
                <w:szCs w:val="24"/>
              </w:rPr>
            </w:pPr>
          </w:p>
        </w:tc>
      </w:tr>
      <w:tr w:rsidR="00B648CB" w:rsidRPr="00BF6009" w14:paraId="3B1B44B4" w14:textId="77777777">
        <w:trPr>
          <w:cantSplit/>
        </w:trPr>
        <w:tc>
          <w:tcPr>
            <w:tcW w:w="4248" w:type="dxa"/>
          </w:tcPr>
          <w:p w14:paraId="70421195" w14:textId="77777777" w:rsidR="00B648CB" w:rsidRPr="00BF6009" w:rsidRDefault="00B648CB" w:rsidP="00B648CB">
            <w:pPr>
              <w:rPr>
                <w:rFonts w:ascii="Arial" w:hAnsi="Arial" w:cs="Arial"/>
                <w:szCs w:val="24"/>
              </w:rPr>
            </w:pPr>
            <w:r w:rsidRPr="00BF6009">
              <w:rPr>
                <w:rFonts w:ascii="Arial" w:hAnsi="Arial" w:cs="Arial"/>
                <w:szCs w:val="24"/>
              </w:rPr>
              <w:t>Inventory</w:t>
            </w:r>
          </w:p>
        </w:tc>
        <w:tc>
          <w:tcPr>
            <w:tcW w:w="1440" w:type="dxa"/>
          </w:tcPr>
          <w:p w14:paraId="31A96FCD" w14:textId="77777777" w:rsidR="00B648CB" w:rsidRPr="00BF6009" w:rsidRDefault="00B648CB" w:rsidP="00B648CB">
            <w:pPr>
              <w:jc w:val="right"/>
              <w:rPr>
                <w:rFonts w:ascii="Arial" w:hAnsi="Arial" w:cs="Arial"/>
                <w:szCs w:val="24"/>
              </w:rPr>
            </w:pPr>
          </w:p>
        </w:tc>
        <w:tc>
          <w:tcPr>
            <w:tcW w:w="1350" w:type="dxa"/>
          </w:tcPr>
          <w:p w14:paraId="4C32C9E3" w14:textId="77777777" w:rsidR="00B648CB" w:rsidRPr="00BF6009" w:rsidRDefault="00B648CB" w:rsidP="00B648CB">
            <w:pPr>
              <w:jc w:val="right"/>
              <w:rPr>
                <w:rFonts w:ascii="Arial" w:hAnsi="Arial" w:cs="Arial"/>
                <w:szCs w:val="24"/>
              </w:rPr>
            </w:pPr>
            <w:r w:rsidRPr="00BF6009">
              <w:rPr>
                <w:rFonts w:ascii="Arial" w:hAnsi="Arial" w:cs="Arial"/>
                <w:szCs w:val="24"/>
              </w:rPr>
              <w:t>126,000</w:t>
            </w:r>
          </w:p>
        </w:tc>
        <w:tc>
          <w:tcPr>
            <w:tcW w:w="1440" w:type="dxa"/>
          </w:tcPr>
          <w:p w14:paraId="5377EF11" w14:textId="77777777" w:rsidR="00B648CB" w:rsidRPr="00BF6009" w:rsidRDefault="00B648CB" w:rsidP="00B648CB">
            <w:pPr>
              <w:jc w:val="right"/>
              <w:rPr>
                <w:rFonts w:ascii="Arial" w:hAnsi="Arial" w:cs="Arial"/>
                <w:szCs w:val="24"/>
              </w:rPr>
            </w:pPr>
          </w:p>
        </w:tc>
      </w:tr>
      <w:tr w:rsidR="00B648CB" w:rsidRPr="00BF6009" w14:paraId="7677732F" w14:textId="77777777">
        <w:trPr>
          <w:cantSplit/>
        </w:trPr>
        <w:tc>
          <w:tcPr>
            <w:tcW w:w="4248" w:type="dxa"/>
          </w:tcPr>
          <w:p w14:paraId="20278BF4" w14:textId="77777777" w:rsidR="00B648CB" w:rsidRPr="00BF6009" w:rsidRDefault="00B648CB" w:rsidP="00B648CB">
            <w:pPr>
              <w:rPr>
                <w:rFonts w:ascii="Arial" w:hAnsi="Arial" w:cs="Arial"/>
                <w:szCs w:val="24"/>
              </w:rPr>
            </w:pPr>
            <w:r w:rsidRPr="00BF6009">
              <w:rPr>
                <w:rFonts w:ascii="Arial" w:hAnsi="Arial" w:cs="Arial"/>
                <w:szCs w:val="24"/>
              </w:rPr>
              <w:t>Other Current Assets</w:t>
            </w:r>
          </w:p>
        </w:tc>
        <w:tc>
          <w:tcPr>
            <w:tcW w:w="1440" w:type="dxa"/>
          </w:tcPr>
          <w:p w14:paraId="2830CBF6" w14:textId="77777777" w:rsidR="00B648CB" w:rsidRPr="00BF6009" w:rsidRDefault="00B648CB" w:rsidP="00B648CB">
            <w:pPr>
              <w:jc w:val="right"/>
              <w:rPr>
                <w:rFonts w:ascii="Arial" w:hAnsi="Arial" w:cs="Arial"/>
                <w:szCs w:val="24"/>
              </w:rPr>
            </w:pPr>
          </w:p>
        </w:tc>
        <w:tc>
          <w:tcPr>
            <w:tcW w:w="1350" w:type="dxa"/>
          </w:tcPr>
          <w:p w14:paraId="730D584F"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17,500</w:t>
            </w:r>
          </w:p>
        </w:tc>
        <w:tc>
          <w:tcPr>
            <w:tcW w:w="1440" w:type="dxa"/>
          </w:tcPr>
          <w:p w14:paraId="6201B486" w14:textId="77777777" w:rsidR="00B648CB" w:rsidRPr="00BF6009" w:rsidRDefault="00B648CB" w:rsidP="00B648CB">
            <w:pPr>
              <w:jc w:val="right"/>
              <w:rPr>
                <w:rFonts w:ascii="Arial" w:hAnsi="Arial" w:cs="Arial"/>
                <w:szCs w:val="24"/>
              </w:rPr>
            </w:pPr>
          </w:p>
        </w:tc>
      </w:tr>
      <w:tr w:rsidR="00B648CB" w:rsidRPr="00BF6009" w14:paraId="5A9B597D" w14:textId="77777777">
        <w:trPr>
          <w:cantSplit/>
        </w:trPr>
        <w:tc>
          <w:tcPr>
            <w:tcW w:w="4248" w:type="dxa"/>
          </w:tcPr>
          <w:p w14:paraId="5F8AD19A" w14:textId="77777777" w:rsidR="00B648CB" w:rsidRPr="00BF6009" w:rsidRDefault="00B648CB" w:rsidP="00B648CB">
            <w:pPr>
              <w:rPr>
                <w:rFonts w:ascii="Arial" w:hAnsi="Arial" w:cs="Arial"/>
                <w:szCs w:val="24"/>
              </w:rPr>
            </w:pPr>
            <w:r w:rsidRPr="00BF6009">
              <w:rPr>
                <w:rFonts w:ascii="Arial" w:hAnsi="Arial" w:cs="Arial"/>
                <w:szCs w:val="24"/>
              </w:rPr>
              <w:t>Total Current Assets</w:t>
            </w:r>
          </w:p>
        </w:tc>
        <w:tc>
          <w:tcPr>
            <w:tcW w:w="1440" w:type="dxa"/>
          </w:tcPr>
          <w:p w14:paraId="6B97E0C7" w14:textId="77777777" w:rsidR="00B648CB" w:rsidRPr="00BF6009" w:rsidRDefault="00B648CB" w:rsidP="00B648CB">
            <w:pPr>
              <w:jc w:val="right"/>
              <w:rPr>
                <w:rFonts w:ascii="Arial" w:hAnsi="Arial" w:cs="Arial"/>
                <w:szCs w:val="24"/>
              </w:rPr>
            </w:pPr>
          </w:p>
        </w:tc>
        <w:tc>
          <w:tcPr>
            <w:tcW w:w="1350" w:type="dxa"/>
          </w:tcPr>
          <w:p w14:paraId="3C971859" w14:textId="77777777" w:rsidR="00B648CB" w:rsidRPr="00BF6009" w:rsidRDefault="00B648CB" w:rsidP="00B648CB">
            <w:pPr>
              <w:jc w:val="right"/>
              <w:rPr>
                <w:rFonts w:ascii="Arial" w:hAnsi="Arial" w:cs="Arial"/>
                <w:szCs w:val="24"/>
              </w:rPr>
            </w:pPr>
          </w:p>
        </w:tc>
        <w:tc>
          <w:tcPr>
            <w:tcW w:w="1440" w:type="dxa"/>
          </w:tcPr>
          <w:p w14:paraId="0B8DD119" w14:textId="77777777" w:rsidR="00B648CB" w:rsidRPr="00BF6009" w:rsidRDefault="00B648CB" w:rsidP="00B648CB">
            <w:pPr>
              <w:jc w:val="right"/>
              <w:rPr>
                <w:rFonts w:ascii="Arial" w:hAnsi="Arial" w:cs="Arial"/>
                <w:szCs w:val="24"/>
              </w:rPr>
            </w:pPr>
            <w:r w:rsidRPr="00BF6009">
              <w:rPr>
                <w:rFonts w:ascii="Arial" w:hAnsi="Arial" w:cs="Arial"/>
                <w:szCs w:val="24"/>
              </w:rPr>
              <w:t>$225,000</w:t>
            </w:r>
          </w:p>
        </w:tc>
      </w:tr>
      <w:tr w:rsidR="00B648CB" w:rsidRPr="00BF6009" w14:paraId="333744F9" w14:textId="77777777">
        <w:trPr>
          <w:cantSplit/>
        </w:trPr>
        <w:tc>
          <w:tcPr>
            <w:tcW w:w="4248" w:type="dxa"/>
          </w:tcPr>
          <w:p w14:paraId="14C4ED19" w14:textId="77777777" w:rsidR="00B648CB" w:rsidRPr="00BF6009" w:rsidRDefault="00B648CB" w:rsidP="00B648CB">
            <w:pPr>
              <w:rPr>
                <w:rFonts w:ascii="Arial" w:hAnsi="Arial" w:cs="Arial"/>
                <w:szCs w:val="24"/>
              </w:rPr>
            </w:pPr>
            <w:r w:rsidRPr="00BF6009">
              <w:rPr>
                <w:rFonts w:ascii="Arial" w:hAnsi="Arial" w:cs="Arial"/>
                <w:szCs w:val="24"/>
              </w:rPr>
              <w:t>Land</w:t>
            </w:r>
          </w:p>
        </w:tc>
        <w:tc>
          <w:tcPr>
            <w:tcW w:w="1440" w:type="dxa"/>
          </w:tcPr>
          <w:p w14:paraId="61C8A601" w14:textId="77777777" w:rsidR="00B648CB" w:rsidRPr="00BF6009" w:rsidRDefault="00B648CB" w:rsidP="00B648CB">
            <w:pPr>
              <w:jc w:val="right"/>
              <w:rPr>
                <w:rFonts w:ascii="Arial" w:hAnsi="Arial" w:cs="Arial"/>
                <w:szCs w:val="24"/>
              </w:rPr>
            </w:pPr>
          </w:p>
        </w:tc>
        <w:tc>
          <w:tcPr>
            <w:tcW w:w="1350" w:type="dxa"/>
          </w:tcPr>
          <w:p w14:paraId="699570F8" w14:textId="77777777" w:rsidR="00B648CB" w:rsidRPr="00BF6009" w:rsidRDefault="00B648CB" w:rsidP="00B648CB">
            <w:pPr>
              <w:jc w:val="right"/>
              <w:rPr>
                <w:rFonts w:ascii="Arial" w:hAnsi="Arial" w:cs="Arial"/>
                <w:szCs w:val="24"/>
              </w:rPr>
            </w:pPr>
            <w:r w:rsidRPr="00BF6009">
              <w:rPr>
                <w:rFonts w:ascii="Arial" w:hAnsi="Arial" w:cs="Arial"/>
                <w:szCs w:val="24"/>
              </w:rPr>
              <w:t>$100,000</w:t>
            </w:r>
          </w:p>
        </w:tc>
        <w:tc>
          <w:tcPr>
            <w:tcW w:w="1440" w:type="dxa"/>
          </w:tcPr>
          <w:p w14:paraId="251BB68F" w14:textId="77777777" w:rsidR="00B648CB" w:rsidRPr="00BF6009" w:rsidRDefault="00B648CB" w:rsidP="00B648CB">
            <w:pPr>
              <w:jc w:val="right"/>
              <w:rPr>
                <w:rFonts w:ascii="Arial" w:hAnsi="Arial" w:cs="Arial"/>
                <w:szCs w:val="24"/>
              </w:rPr>
            </w:pPr>
          </w:p>
        </w:tc>
      </w:tr>
      <w:tr w:rsidR="00B648CB" w:rsidRPr="00BF6009" w14:paraId="10BB0FFF" w14:textId="77777777">
        <w:trPr>
          <w:cantSplit/>
        </w:trPr>
        <w:tc>
          <w:tcPr>
            <w:tcW w:w="4248" w:type="dxa"/>
          </w:tcPr>
          <w:p w14:paraId="6A5DC0B2" w14:textId="77777777" w:rsidR="00B648CB" w:rsidRPr="00BF6009" w:rsidRDefault="00B648CB" w:rsidP="00B648CB">
            <w:pPr>
              <w:rPr>
                <w:rFonts w:ascii="Arial" w:hAnsi="Arial" w:cs="Arial"/>
                <w:szCs w:val="24"/>
              </w:rPr>
            </w:pPr>
            <w:r w:rsidRPr="00BF6009">
              <w:rPr>
                <w:rFonts w:ascii="Arial" w:hAnsi="Arial" w:cs="Arial"/>
                <w:szCs w:val="24"/>
              </w:rPr>
              <w:t>Furnishings, Fixtures &amp; Vehicles</w:t>
            </w:r>
          </w:p>
        </w:tc>
        <w:tc>
          <w:tcPr>
            <w:tcW w:w="1440" w:type="dxa"/>
          </w:tcPr>
          <w:p w14:paraId="29B66E5E" w14:textId="77777777" w:rsidR="00B648CB" w:rsidRPr="00BF6009" w:rsidRDefault="00B648CB" w:rsidP="00B648CB">
            <w:pPr>
              <w:jc w:val="right"/>
              <w:rPr>
                <w:rFonts w:ascii="Arial" w:hAnsi="Arial" w:cs="Arial"/>
                <w:szCs w:val="24"/>
              </w:rPr>
            </w:pPr>
            <w:r w:rsidRPr="00BF6009">
              <w:rPr>
                <w:rFonts w:ascii="Arial" w:hAnsi="Arial" w:cs="Arial"/>
                <w:szCs w:val="24"/>
              </w:rPr>
              <w:t>$150,000</w:t>
            </w:r>
          </w:p>
        </w:tc>
        <w:tc>
          <w:tcPr>
            <w:tcW w:w="1350" w:type="dxa"/>
          </w:tcPr>
          <w:p w14:paraId="56B4CFBC" w14:textId="77777777" w:rsidR="00B648CB" w:rsidRPr="00BF6009" w:rsidRDefault="00B648CB" w:rsidP="00B648CB">
            <w:pPr>
              <w:jc w:val="right"/>
              <w:rPr>
                <w:rFonts w:ascii="Arial" w:hAnsi="Arial" w:cs="Arial"/>
                <w:szCs w:val="24"/>
              </w:rPr>
            </w:pPr>
          </w:p>
        </w:tc>
        <w:tc>
          <w:tcPr>
            <w:tcW w:w="1440" w:type="dxa"/>
          </w:tcPr>
          <w:p w14:paraId="719232FD" w14:textId="77777777" w:rsidR="00B648CB" w:rsidRPr="00BF6009" w:rsidRDefault="00B648CB" w:rsidP="00B648CB">
            <w:pPr>
              <w:jc w:val="right"/>
              <w:rPr>
                <w:rFonts w:ascii="Arial" w:hAnsi="Arial" w:cs="Arial"/>
                <w:szCs w:val="24"/>
              </w:rPr>
            </w:pPr>
          </w:p>
        </w:tc>
      </w:tr>
      <w:tr w:rsidR="00B648CB" w:rsidRPr="00BF6009" w14:paraId="14A033A7" w14:textId="77777777">
        <w:trPr>
          <w:cantSplit/>
        </w:trPr>
        <w:tc>
          <w:tcPr>
            <w:tcW w:w="4248" w:type="dxa"/>
          </w:tcPr>
          <w:p w14:paraId="73615551" w14:textId="77777777" w:rsidR="00B648CB" w:rsidRPr="00BF6009" w:rsidRDefault="00B648CB" w:rsidP="00B648CB">
            <w:pPr>
              <w:rPr>
                <w:rFonts w:ascii="Arial" w:hAnsi="Arial" w:cs="Arial"/>
                <w:szCs w:val="24"/>
              </w:rPr>
            </w:pPr>
            <w:r w:rsidRPr="00BF6009">
              <w:rPr>
                <w:rFonts w:ascii="Arial" w:hAnsi="Arial" w:cs="Arial"/>
                <w:szCs w:val="24"/>
              </w:rPr>
              <w:t>Less Accumulated Depreciation</w:t>
            </w:r>
          </w:p>
        </w:tc>
        <w:tc>
          <w:tcPr>
            <w:tcW w:w="1440" w:type="dxa"/>
          </w:tcPr>
          <w:p w14:paraId="781300A7"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-30,000</w:t>
            </w:r>
          </w:p>
        </w:tc>
        <w:tc>
          <w:tcPr>
            <w:tcW w:w="1350" w:type="dxa"/>
          </w:tcPr>
          <w:p w14:paraId="0C0D0D2B" w14:textId="77777777" w:rsidR="00B648CB" w:rsidRPr="00BF6009" w:rsidRDefault="00B648CB" w:rsidP="00B648CB">
            <w:pPr>
              <w:jc w:val="right"/>
              <w:rPr>
                <w:rFonts w:ascii="Arial" w:hAnsi="Arial" w:cs="Arial"/>
                <w:szCs w:val="24"/>
              </w:rPr>
            </w:pPr>
          </w:p>
        </w:tc>
        <w:tc>
          <w:tcPr>
            <w:tcW w:w="1440" w:type="dxa"/>
          </w:tcPr>
          <w:p w14:paraId="6BBEDFE5" w14:textId="77777777" w:rsidR="00B648CB" w:rsidRPr="00BF6009" w:rsidRDefault="00B648CB" w:rsidP="00B648CB">
            <w:pPr>
              <w:jc w:val="right"/>
              <w:rPr>
                <w:rFonts w:ascii="Arial" w:hAnsi="Arial" w:cs="Arial"/>
                <w:szCs w:val="24"/>
              </w:rPr>
            </w:pPr>
          </w:p>
        </w:tc>
      </w:tr>
      <w:tr w:rsidR="00B648CB" w:rsidRPr="00BF6009" w14:paraId="2C1BBB22" w14:textId="77777777">
        <w:trPr>
          <w:cantSplit/>
        </w:trPr>
        <w:tc>
          <w:tcPr>
            <w:tcW w:w="4248" w:type="dxa"/>
          </w:tcPr>
          <w:p w14:paraId="60EA5107" w14:textId="77777777" w:rsidR="00B648CB" w:rsidRPr="00BF6009" w:rsidRDefault="00B648CB" w:rsidP="00B648CB">
            <w:pPr>
              <w:rPr>
                <w:rFonts w:ascii="Arial" w:hAnsi="Arial" w:cs="Arial"/>
                <w:szCs w:val="24"/>
              </w:rPr>
            </w:pPr>
            <w:r w:rsidRPr="00BF6009">
              <w:rPr>
                <w:rFonts w:ascii="Arial" w:hAnsi="Arial" w:cs="Arial"/>
                <w:szCs w:val="24"/>
              </w:rPr>
              <w:t>Furnishings, Fixtures &amp; Vehicles (net)</w:t>
            </w:r>
          </w:p>
        </w:tc>
        <w:tc>
          <w:tcPr>
            <w:tcW w:w="1440" w:type="dxa"/>
          </w:tcPr>
          <w:p w14:paraId="18335EB3" w14:textId="77777777" w:rsidR="00B648CB" w:rsidRPr="00BF6009" w:rsidRDefault="00B648CB" w:rsidP="00B648CB">
            <w:pPr>
              <w:jc w:val="right"/>
              <w:rPr>
                <w:rFonts w:ascii="Arial" w:hAnsi="Arial" w:cs="Arial"/>
                <w:szCs w:val="24"/>
              </w:rPr>
            </w:pPr>
          </w:p>
        </w:tc>
        <w:tc>
          <w:tcPr>
            <w:tcW w:w="1350" w:type="dxa"/>
          </w:tcPr>
          <w:p w14:paraId="05C4B4C0" w14:textId="77777777" w:rsidR="00B648CB" w:rsidRPr="00BF6009" w:rsidRDefault="00B648CB" w:rsidP="00B648CB">
            <w:pPr>
              <w:jc w:val="right"/>
              <w:rPr>
                <w:rFonts w:ascii="Arial" w:hAnsi="Arial" w:cs="Arial"/>
                <w:szCs w:val="24"/>
              </w:rPr>
            </w:pPr>
            <w:r w:rsidRPr="00BF6009">
              <w:rPr>
                <w:rFonts w:ascii="Arial" w:hAnsi="Arial" w:cs="Arial"/>
                <w:szCs w:val="24"/>
              </w:rPr>
              <w:t>120,000</w:t>
            </w:r>
          </w:p>
        </w:tc>
        <w:tc>
          <w:tcPr>
            <w:tcW w:w="1440" w:type="dxa"/>
          </w:tcPr>
          <w:p w14:paraId="6656D44F" w14:textId="77777777" w:rsidR="00B648CB" w:rsidRPr="00BF6009" w:rsidRDefault="00B648CB" w:rsidP="00B648CB">
            <w:pPr>
              <w:jc w:val="right"/>
              <w:rPr>
                <w:rFonts w:ascii="Arial" w:hAnsi="Arial" w:cs="Arial"/>
                <w:szCs w:val="24"/>
              </w:rPr>
            </w:pPr>
          </w:p>
        </w:tc>
      </w:tr>
      <w:tr w:rsidR="00B648CB" w:rsidRPr="00BF6009" w14:paraId="2E8A7088" w14:textId="77777777">
        <w:trPr>
          <w:cantSplit/>
        </w:trPr>
        <w:tc>
          <w:tcPr>
            <w:tcW w:w="4248" w:type="dxa"/>
          </w:tcPr>
          <w:p w14:paraId="3EE6D86D" w14:textId="77777777" w:rsidR="00B648CB" w:rsidRPr="00BF6009" w:rsidRDefault="00B648CB" w:rsidP="00B648CB">
            <w:pPr>
              <w:rPr>
                <w:rFonts w:ascii="Arial" w:hAnsi="Arial" w:cs="Arial"/>
                <w:szCs w:val="24"/>
              </w:rPr>
            </w:pPr>
            <w:r w:rsidRPr="00BF6009">
              <w:rPr>
                <w:rFonts w:ascii="Arial" w:hAnsi="Arial" w:cs="Arial"/>
                <w:szCs w:val="24"/>
              </w:rPr>
              <w:t>Building</w:t>
            </w:r>
          </w:p>
        </w:tc>
        <w:tc>
          <w:tcPr>
            <w:tcW w:w="1440" w:type="dxa"/>
          </w:tcPr>
          <w:p w14:paraId="3909959B" w14:textId="77777777" w:rsidR="00B648CB" w:rsidRPr="00BF6009" w:rsidRDefault="00B648CB" w:rsidP="00B648CB">
            <w:pPr>
              <w:jc w:val="right"/>
              <w:rPr>
                <w:rFonts w:ascii="Arial" w:hAnsi="Arial" w:cs="Arial"/>
                <w:szCs w:val="24"/>
              </w:rPr>
            </w:pPr>
            <w:r w:rsidRPr="00BF6009">
              <w:rPr>
                <w:rFonts w:ascii="Arial" w:hAnsi="Arial" w:cs="Arial"/>
                <w:szCs w:val="24"/>
              </w:rPr>
              <w:t>400,000</w:t>
            </w:r>
          </w:p>
        </w:tc>
        <w:tc>
          <w:tcPr>
            <w:tcW w:w="1350" w:type="dxa"/>
          </w:tcPr>
          <w:p w14:paraId="3FBD2424" w14:textId="77777777" w:rsidR="00B648CB" w:rsidRPr="00BF6009" w:rsidRDefault="00B648CB" w:rsidP="00B648CB">
            <w:pPr>
              <w:jc w:val="right"/>
              <w:rPr>
                <w:rFonts w:ascii="Arial" w:hAnsi="Arial" w:cs="Arial"/>
                <w:szCs w:val="24"/>
              </w:rPr>
            </w:pPr>
          </w:p>
        </w:tc>
        <w:tc>
          <w:tcPr>
            <w:tcW w:w="1440" w:type="dxa"/>
          </w:tcPr>
          <w:p w14:paraId="562041D5" w14:textId="77777777" w:rsidR="00B648CB" w:rsidRPr="00BF6009" w:rsidRDefault="00B648CB" w:rsidP="00B648CB">
            <w:pPr>
              <w:jc w:val="right"/>
              <w:rPr>
                <w:rFonts w:ascii="Arial" w:hAnsi="Arial" w:cs="Arial"/>
                <w:szCs w:val="24"/>
              </w:rPr>
            </w:pPr>
          </w:p>
        </w:tc>
      </w:tr>
      <w:tr w:rsidR="00B648CB" w:rsidRPr="00BF6009" w14:paraId="11F5EDFB" w14:textId="77777777">
        <w:trPr>
          <w:cantSplit/>
        </w:trPr>
        <w:tc>
          <w:tcPr>
            <w:tcW w:w="4248" w:type="dxa"/>
          </w:tcPr>
          <w:p w14:paraId="100BD751" w14:textId="77777777" w:rsidR="00B648CB" w:rsidRPr="00BF6009" w:rsidRDefault="00B648CB" w:rsidP="00B648CB">
            <w:pPr>
              <w:rPr>
                <w:rFonts w:ascii="Arial" w:hAnsi="Arial" w:cs="Arial"/>
                <w:szCs w:val="24"/>
              </w:rPr>
            </w:pPr>
            <w:r w:rsidRPr="00BF6009">
              <w:rPr>
                <w:rFonts w:ascii="Arial" w:hAnsi="Arial" w:cs="Arial"/>
                <w:szCs w:val="24"/>
              </w:rPr>
              <w:t>Less Accumulated Depreciation</w:t>
            </w:r>
          </w:p>
        </w:tc>
        <w:tc>
          <w:tcPr>
            <w:tcW w:w="1440" w:type="dxa"/>
          </w:tcPr>
          <w:p w14:paraId="315003F6"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175,000</w:t>
            </w:r>
          </w:p>
        </w:tc>
        <w:tc>
          <w:tcPr>
            <w:tcW w:w="1350" w:type="dxa"/>
          </w:tcPr>
          <w:p w14:paraId="65B4BD6C" w14:textId="77777777" w:rsidR="00B648CB" w:rsidRPr="00BF6009" w:rsidRDefault="00B648CB" w:rsidP="00B648CB">
            <w:pPr>
              <w:jc w:val="right"/>
              <w:rPr>
                <w:rFonts w:ascii="Arial" w:hAnsi="Arial" w:cs="Arial"/>
                <w:szCs w:val="24"/>
              </w:rPr>
            </w:pPr>
          </w:p>
        </w:tc>
        <w:tc>
          <w:tcPr>
            <w:tcW w:w="1440" w:type="dxa"/>
          </w:tcPr>
          <w:p w14:paraId="61D3B5E5" w14:textId="77777777" w:rsidR="00B648CB" w:rsidRPr="00BF6009" w:rsidRDefault="00B648CB" w:rsidP="00B648CB">
            <w:pPr>
              <w:jc w:val="right"/>
              <w:rPr>
                <w:rFonts w:ascii="Arial" w:hAnsi="Arial" w:cs="Arial"/>
                <w:szCs w:val="24"/>
              </w:rPr>
            </w:pPr>
          </w:p>
        </w:tc>
      </w:tr>
      <w:tr w:rsidR="00B648CB" w:rsidRPr="00BF6009" w14:paraId="6735E3B8" w14:textId="77777777">
        <w:trPr>
          <w:cantSplit/>
        </w:trPr>
        <w:tc>
          <w:tcPr>
            <w:tcW w:w="4248" w:type="dxa"/>
          </w:tcPr>
          <w:p w14:paraId="22B77D38" w14:textId="77777777" w:rsidR="00B648CB" w:rsidRPr="00BF6009" w:rsidRDefault="00B648CB" w:rsidP="00B648CB">
            <w:pPr>
              <w:rPr>
                <w:rFonts w:ascii="Arial" w:hAnsi="Arial" w:cs="Arial"/>
                <w:szCs w:val="24"/>
              </w:rPr>
            </w:pPr>
            <w:r w:rsidRPr="00BF6009">
              <w:rPr>
                <w:rFonts w:ascii="Arial" w:hAnsi="Arial" w:cs="Arial"/>
                <w:szCs w:val="24"/>
              </w:rPr>
              <w:t>Building (net)</w:t>
            </w:r>
          </w:p>
        </w:tc>
        <w:tc>
          <w:tcPr>
            <w:tcW w:w="1440" w:type="dxa"/>
          </w:tcPr>
          <w:p w14:paraId="744B884F" w14:textId="77777777" w:rsidR="00B648CB" w:rsidRPr="00BF6009" w:rsidRDefault="00B648CB" w:rsidP="00B648CB">
            <w:pPr>
              <w:jc w:val="right"/>
              <w:rPr>
                <w:rFonts w:ascii="Arial" w:hAnsi="Arial" w:cs="Arial"/>
                <w:szCs w:val="24"/>
              </w:rPr>
            </w:pPr>
          </w:p>
        </w:tc>
        <w:tc>
          <w:tcPr>
            <w:tcW w:w="1350" w:type="dxa"/>
          </w:tcPr>
          <w:p w14:paraId="10B93D08"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225,000</w:t>
            </w:r>
          </w:p>
        </w:tc>
        <w:tc>
          <w:tcPr>
            <w:tcW w:w="1440" w:type="dxa"/>
          </w:tcPr>
          <w:p w14:paraId="2D6718F9" w14:textId="77777777" w:rsidR="00B648CB" w:rsidRPr="00BF6009" w:rsidRDefault="00B648CB" w:rsidP="00B648CB">
            <w:pPr>
              <w:jc w:val="right"/>
              <w:rPr>
                <w:rFonts w:ascii="Arial" w:hAnsi="Arial" w:cs="Arial"/>
                <w:szCs w:val="24"/>
              </w:rPr>
            </w:pPr>
          </w:p>
        </w:tc>
      </w:tr>
      <w:tr w:rsidR="00B648CB" w:rsidRPr="00BF6009" w14:paraId="77AD3C95" w14:textId="77777777">
        <w:trPr>
          <w:cantSplit/>
        </w:trPr>
        <w:tc>
          <w:tcPr>
            <w:tcW w:w="4248" w:type="dxa"/>
          </w:tcPr>
          <w:p w14:paraId="196DECD4" w14:textId="77777777" w:rsidR="00B648CB" w:rsidRPr="00BF6009" w:rsidRDefault="00B648CB" w:rsidP="00B648CB">
            <w:pPr>
              <w:rPr>
                <w:rFonts w:ascii="Arial" w:hAnsi="Arial" w:cs="Arial"/>
                <w:szCs w:val="24"/>
              </w:rPr>
            </w:pPr>
            <w:r w:rsidRPr="00BF6009">
              <w:rPr>
                <w:rFonts w:ascii="Arial" w:hAnsi="Arial" w:cs="Arial"/>
                <w:szCs w:val="24"/>
              </w:rPr>
              <w:t>Total Long-Term Assets</w:t>
            </w:r>
          </w:p>
        </w:tc>
        <w:tc>
          <w:tcPr>
            <w:tcW w:w="1440" w:type="dxa"/>
          </w:tcPr>
          <w:p w14:paraId="29233278" w14:textId="77777777" w:rsidR="00B648CB" w:rsidRPr="00BF6009" w:rsidRDefault="00B648CB" w:rsidP="00B648CB">
            <w:pPr>
              <w:jc w:val="right"/>
              <w:rPr>
                <w:rFonts w:ascii="Arial" w:hAnsi="Arial" w:cs="Arial"/>
                <w:szCs w:val="24"/>
              </w:rPr>
            </w:pPr>
          </w:p>
        </w:tc>
        <w:tc>
          <w:tcPr>
            <w:tcW w:w="1350" w:type="dxa"/>
          </w:tcPr>
          <w:p w14:paraId="4653FAF0" w14:textId="77777777" w:rsidR="00B648CB" w:rsidRPr="00BF6009" w:rsidRDefault="00B648CB" w:rsidP="00B648CB">
            <w:pPr>
              <w:jc w:val="right"/>
              <w:rPr>
                <w:rFonts w:ascii="Arial" w:hAnsi="Arial" w:cs="Arial"/>
                <w:szCs w:val="24"/>
              </w:rPr>
            </w:pPr>
          </w:p>
        </w:tc>
        <w:tc>
          <w:tcPr>
            <w:tcW w:w="1440" w:type="dxa"/>
          </w:tcPr>
          <w:p w14:paraId="1ECE9EC2"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445,000</w:t>
            </w:r>
          </w:p>
        </w:tc>
      </w:tr>
      <w:tr w:rsidR="00B648CB" w:rsidRPr="00BF6009" w14:paraId="717ADB33" w14:textId="77777777">
        <w:trPr>
          <w:cantSplit/>
        </w:trPr>
        <w:tc>
          <w:tcPr>
            <w:tcW w:w="4248" w:type="dxa"/>
          </w:tcPr>
          <w:p w14:paraId="4BFA249A" w14:textId="77777777" w:rsidR="00B648CB" w:rsidRPr="00BF6009" w:rsidRDefault="00B648CB" w:rsidP="00B648CB">
            <w:pPr>
              <w:rPr>
                <w:rFonts w:ascii="Arial" w:hAnsi="Arial" w:cs="Arial"/>
                <w:szCs w:val="24"/>
              </w:rPr>
            </w:pPr>
            <w:r w:rsidRPr="00BF6009">
              <w:rPr>
                <w:rFonts w:ascii="Arial" w:hAnsi="Arial" w:cs="Arial"/>
                <w:szCs w:val="24"/>
              </w:rPr>
              <w:t>Total Assets</w:t>
            </w:r>
          </w:p>
        </w:tc>
        <w:tc>
          <w:tcPr>
            <w:tcW w:w="1440" w:type="dxa"/>
          </w:tcPr>
          <w:p w14:paraId="565B072E" w14:textId="77777777" w:rsidR="00B648CB" w:rsidRPr="00BF6009" w:rsidRDefault="00B648CB" w:rsidP="00B648CB">
            <w:pPr>
              <w:jc w:val="right"/>
              <w:rPr>
                <w:rFonts w:ascii="Arial" w:hAnsi="Arial" w:cs="Arial"/>
                <w:szCs w:val="24"/>
              </w:rPr>
            </w:pPr>
          </w:p>
        </w:tc>
        <w:tc>
          <w:tcPr>
            <w:tcW w:w="1350" w:type="dxa"/>
          </w:tcPr>
          <w:p w14:paraId="7D2F4460" w14:textId="77777777" w:rsidR="00B648CB" w:rsidRPr="00BF6009" w:rsidRDefault="00B648CB" w:rsidP="00B648CB">
            <w:pPr>
              <w:jc w:val="right"/>
              <w:rPr>
                <w:rFonts w:ascii="Arial" w:hAnsi="Arial" w:cs="Arial"/>
                <w:szCs w:val="24"/>
              </w:rPr>
            </w:pPr>
          </w:p>
        </w:tc>
        <w:tc>
          <w:tcPr>
            <w:tcW w:w="1440" w:type="dxa"/>
          </w:tcPr>
          <w:p w14:paraId="195F20D2" w14:textId="77777777" w:rsidR="00B648CB" w:rsidRPr="00BF6009" w:rsidRDefault="00B648CB" w:rsidP="00B648CB">
            <w:pPr>
              <w:jc w:val="right"/>
              <w:rPr>
                <w:rFonts w:ascii="Arial" w:hAnsi="Arial" w:cs="Arial"/>
                <w:szCs w:val="24"/>
              </w:rPr>
            </w:pPr>
            <w:r w:rsidRPr="00BF6009">
              <w:rPr>
                <w:rFonts w:ascii="Arial" w:hAnsi="Arial" w:cs="Arial"/>
                <w:szCs w:val="24"/>
              </w:rPr>
              <w:t>$670,000</w:t>
            </w:r>
          </w:p>
        </w:tc>
      </w:tr>
      <w:tr w:rsidR="00B648CB" w:rsidRPr="00BF6009" w14:paraId="1F306030" w14:textId="77777777">
        <w:trPr>
          <w:cantSplit/>
        </w:trPr>
        <w:tc>
          <w:tcPr>
            <w:tcW w:w="4248" w:type="dxa"/>
          </w:tcPr>
          <w:p w14:paraId="1138153D" w14:textId="77777777" w:rsidR="00B648CB" w:rsidRPr="00BF6009" w:rsidRDefault="00B648CB" w:rsidP="00B648CB">
            <w:pPr>
              <w:rPr>
                <w:rFonts w:ascii="Arial" w:hAnsi="Arial" w:cs="Arial"/>
                <w:szCs w:val="24"/>
              </w:rPr>
            </w:pPr>
          </w:p>
        </w:tc>
        <w:tc>
          <w:tcPr>
            <w:tcW w:w="1440" w:type="dxa"/>
          </w:tcPr>
          <w:p w14:paraId="2F93733E" w14:textId="77777777" w:rsidR="00B648CB" w:rsidRPr="00BF6009" w:rsidRDefault="00B648CB" w:rsidP="00B648CB">
            <w:pPr>
              <w:jc w:val="right"/>
              <w:rPr>
                <w:rFonts w:ascii="Arial" w:hAnsi="Arial" w:cs="Arial"/>
                <w:szCs w:val="24"/>
              </w:rPr>
            </w:pPr>
          </w:p>
        </w:tc>
        <w:tc>
          <w:tcPr>
            <w:tcW w:w="1350" w:type="dxa"/>
          </w:tcPr>
          <w:p w14:paraId="46B8E033" w14:textId="77777777" w:rsidR="00B648CB" w:rsidRPr="00BF6009" w:rsidRDefault="00B648CB" w:rsidP="00B648CB">
            <w:pPr>
              <w:jc w:val="right"/>
              <w:rPr>
                <w:rFonts w:ascii="Arial" w:hAnsi="Arial" w:cs="Arial"/>
                <w:szCs w:val="24"/>
              </w:rPr>
            </w:pPr>
          </w:p>
        </w:tc>
        <w:tc>
          <w:tcPr>
            <w:tcW w:w="1440" w:type="dxa"/>
          </w:tcPr>
          <w:p w14:paraId="3D7DD3BA" w14:textId="77777777" w:rsidR="00B648CB" w:rsidRPr="00BF6009" w:rsidRDefault="00B648CB" w:rsidP="00B648CB">
            <w:pPr>
              <w:jc w:val="right"/>
              <w:rPr>
                <w:rFonts w:ascii="Arial" w:hAnsi="Arial" w:cs="Arial"/>
                <w:szCs w:val="24"/>
              </w:rPr>
            </w:pPr>
          </w:p>
        </w:tc>
      </w:tr>
      <w:tr w:rsidR="00B648CB" w:rsidRPr="00BF6009" w14:paraId="1B1D897F" w14:textId="77777777">
        <w:trPr>
          <w:cantSplit/>
        </w:trPr>
        <w:tc>
          <w:tcPr>
            <w:tcW w:w="4248" w:type="dxa"/>
          </w:tcPr>
          <w:p w14:paraId="1DE6CE35" w14:textId="77777777" w:rsidR="00B648CB" w:rsidRPr="00BF6009" w:rsidRDefault="00B648CB" w:rsidP="00B648CB">
            <w:pPr>
              <w:rPr>
                <w:rFonts w:ascii="Arial" w:hAnsi="Arial" w:cs="Arial"/>
                <w:szCs w:val="24"/>
              </w:rPr>
            </w:pPr>
            <w:r w:rsidRPr="00BF6009">
              <w:rPr>
                <w:rFonts w:ascii="Arial" w:hAnsi="Arial" w:cs="Arial"/>
                <w:szCs w:val="24"/>
              </w:rPr>
              <w:t>LIABILITIES</w:t>
            </w:r>
          </w:p>
        </w:tc>
        <w:tc>
          <w:tcPr>
            <w:tcW w:w="1440" w:type="dxa"/>
          </w:tcPr>
          <w:p w14:paraId="3A8186A5" w14:textId="77777777" w:rsidR="00B648CB" w:rsidRPr="00BF6009" w:rsidRDefault="00B648CB" w:rsidP="00B648CB">
            <w:pPr>
              <w:jc w:val="right"/>
              <w:rPr>
                <w:rFonts w:ascii="Arial" w:hAnsi="Arial" w:cs="Arial"/>
                <w:szCs w:val="24"/>
              </w:rPr>
            </w:pPr>
          </w:p>
        </w:tc>
        <w:tc>
          <w:tcPr>
            <w:tcW w:w="1350" w:type="dxa"/>
          </w:tcPr>
          <w:p w14:paraId="1617350C" w14:textId="77777777" w:rsidR="00B648CB" w:rsidRPr="00BF6009" w:rsidRDefault="00B648CB" w:rsidP="00B648CB">
            <w:pPr>
              <w:jc w:val="right"/>
              <w:rPr>
                <w:rFonts w:ascii="Arial" w:hAnsi="Arial" w:cs="Arial"/>
                <w:szCs w:val="24"/>
              </w:rPr>
            </w:pPr>
          </w:p>
        </w:tc>
        <w:tc>
          <w:tcPr>
            <w:tcW w:w="1440" w:type="dxa"/>
          </w:tcPr>
          <w:p w14:paraId="135ABD51" w14:textId="77777777" w:rsidR="00B648CB" w:rsidRPr="00BF6009" w:rsidRDefault="00B648CB" w:rsidP="00B648CB">
            <w:pPr>
              <w:jc w:val="right"/>
              <w:rPr>
                <w:rFonts w:ascii="Arial" w:hAnsi="Arial" w:cs="Arial"/>
                <w:szCs w:val="24"/>
              </w:rPr>
            </w:pPr>
          </w:p>
        </w:tc>
      </w:tr>
      <w:tr w:rsidR="00B648CB" w:rsidRPr="00BF6009" w14:paraId="6ABC75E2" w14:textId="77777777">
        <w:trPr>
          <w:cantSplit/>
        </w:trPr>
        <w:tc>
          <w:tcPr>
            <w:tcW w:w="4248" w:type="dxa"/>
          </w:tcPr>
          <w:p w14:paraId="57308209" w14:textId="77777777" w:rsidR="00B648CB" w:rsidRPr="00BF6009" w:rsidRDefault="00B648CB" w:rsidP="00B648CB">
            <w:pPr>
              <w:rPr>
                <w:rFonts w:ascii="Arial" w:hAnsi="Arial" w:cs="Arial"/>
                <w:szCs w:val="24"/>
              </w:rPr>
            </w:pPr>
            <w:r w:rsidRPr="00BF6009">
              <w:rPr>
                <w:rFonts w:ascii="Arial" w:hAnsi="Arial" w:cs="Arial"/>
                <w:szCs w:val="24"/>
              </w:rPr>
              <w:t>Accounts Payable</w:t>
            </w:r>
          </w:p>
        </w:tc>
        <w:tc>
          <w:tcPr>
            <w:tcW w:w="1440" w:type="dxa"/>
          </w:tcPr>
          <w:p w14:paraId="7AF9763F" w14:textId="77777777" w:rsidR="00B648CB" w:rsidRPr="00BF6009" w:rsidRDefault="00B648CB" w:rsidP="00B648CB">
            <w:pPr>
              <w:jc w:val="right"/>
              <w:rPr>
                <w:rFonts w:ascii="Arial" w:hAnsi="Arial" w:cs="Arial"/>
                <w:szCs w:val="24"/>
              </w:rPr>
            </w:pPr>
          </w:p>
        </w:tc>
        <w:tc>
          <w:tcPr>
            <w:tcW w:w="1350" w:type="dxa"/>
          </w:tcPr>
          <w:p w14:paraId="4F3A4D11" w14:textId="77777777" w:rsidR="00B648CB" w:rsidRPr="00BF6009" w:rsidRDefault="00B648CB" w:rsidP="00B648CB">
            <w:pPr>
              <w:jc w:val="right"/>
              <w:rPr>
                <w:rFonts w:ascii="Arial" w:hAnsi="Arial" w:cs="Arial"/>
                <w:szCs w:val="24"/>
              </w:rPr>
            </w:pPr>
            <w:r w:rsidRPr="00BF6009">
              <w:rPr>
                <w:rFonts w:ascii="Arial" w:hAnsi="Arial" w:cs="Arial"/>
                <w:szCs w:val="24"/>
              </w:rPr>
              <w:t>$ 57,500</w:t>
            </w:r>
          </w:p>
        </w:tc>
        <w:tc>
          <w:tcPr>
            <w:tcW w:w="1440" w:type="dxa"/>
          </w:tcPr>
          <w:p w14:paraId="0AAB5A86" w14:textId="77777777" w:rsidR="00B648CB" w:rsidRPr="00BF6009" w:rsidRDefault="00B648CB" w:rsidP="00B648CB">
            <w:pPr>
              <w:jc w:val="right"/>
              <w:rPr>
                <w:rFonts w:ascii="Arial" w:hAnsi="Arial" w:cs="Arial"/>
                <w:szCs w:val="24"/>
              </w:rPr>
            </w:pPr>
          </w:p>
        </w:tc>
      </w:tr>
      <w:tr w:rsidR="00B648CB" w:rsidRPr="00BF6009" w14:paraId="27F98685" w14:textId="77777777">
        <w:trPr>
          <w:cantSplit/>
        </w:trPr>
        <w:tc>
          <w:tcPr>
            <w:tcW w:w="4248" w:type="dxa"/>
          </w:tcPr>
          <w:p w14:paraId="5B034993" w14:textId="77777777" w:rsidR="00B648CB" w:rsidRPr="00BF6009" w:rsidRDefault="00B648CB" w:rsidP="00B648CB">
            <w:pPr>
              <w:rPr>
                <w:rFonts w:ascii="Arial" w:hAnsi="Arial" w:cs="Arial"/>
                <w:szCs w:val="24"/>
              </w:rPr>
            </w:pPr>
            <w:r w:rsidRPr="00BF6009">
              <w:rPr>
                <w:rFonts w:ascii="Arial" w:hAnsi="Arial" w:cs="Arial"/>
                <w:szCs w:val="24"/>
              </w:rPr>
              <w:t>Short-Term Notes Payable</w:t>
            </w:r>
          </w:p>
        </w:tc>
        <w:tc>
          <w:tcPr>
            <w:tcW w:w="1440" w:type="dxa"/>
          </w:tcPr>
          <w:p w14:paraId="282A6A84" w14:textId="77777777" w:rsidR="00B648CB" w:rsidRPr="00BF6009" w:rsidRDefault="00B648CB" w:rsidP="00B648CB">
            <w:pPr>
              <w:jc w:val="right"/>
              <w:rPr>
                <w:rFonts w:ascii="Arial" w:hAnsi="Arial" w:cs="Arial"/>
                <w:szCs w:val="24"/>
              </w:rPr>
            </w:pPr>
          </w:p>
        </w:tc>
        <w:tc>
          <w:tcPr>
            <w:tcW w:w="1350" w:type="dxa"/>
          </w:tcPr>
          <w:p w14:paraId="7E4502D2" w14:textId="77777777" w:rsidR="00B648CB" w:rsidRPr="00BF6009" w:rsidRDefault="00B648CB" w:rsidP="00B648CB">
            <w:pPr>
              <w:jc w:val="right"/>
              <w:rPr>
                <w:rFonts w:ascii="Arial" w:hAnsi="Arial" w:cs="Arial"/>
                <w:szCs w:val="24"/>
              </w:rPr>
            </w:pPr>
            <w:r w:rsidRPr="00BF6009">
              <w:rPr>
                <w:rFonts w:ascii="Arial" w:hAnsi="Arial" w:cs="Arial"/>
                <w:szCs w:val="24"/>
              </w:rPr>
              <w:t>20,000</w:t>
            </w:r>
          </w:p>
        </w:tc>
        <w:tc>
          <w:tcPr>
            <w:tcW w:w="1440" w:type="dxa"/>
          </w:tcPr>
          <w:p w14:paraId="388A2D52" w14:textId="77777777" w:rsidR="00B648CB" w:rsidRPr="00BF6009" w:rsidRDefault="00B648CB" w:rsidP="00B648CB">
            <w:pPr>
              <w:jc w:val="right"/>
              <w:rPr>
                <w:rFonts w:ascii="Arial" w:hAnsi="Arial" w:cs="Arial"/>
                <w:szCs w:val="24"/>
              </w:rPr>
            </w:pPr>
          </w:p>
        </w:tc>
      </w:tr>
      <w:tr w:rsidR="00B648CB" w:rsidRPr="00BF6009" w14:paraId="020311C9" w14:textId="77777777">
        <w:trPr>
          <w:cantSplit/>
        </w:trPr>
        <w:tc>
          <w:tcPr>
            <w:tcW w:w="4248" w:type="dxa"/>
          </w:tcPr>
          <w:p w14:paraId="2AAA6D17" w14:textId="77777777" w:rsidR="00B648CB" w:rsidRPr="00BF6009" w:rsidRDefault="00B648CB" w:rsidP="00B648CB">
            <w:pPr>
              <w:rPr>
                <w:rFonts w:ascii="Arial" w:hAnsi="Arial" w:cs="Arial"/>
                <w:szCs w:val="24"/>
              </w:rPr>
            </w:pPr>
            <w:r w:rsidRPr="00BF6009">
              <w:rPr>
                <w:rFonts w:ascii="Arial" w:hAnsi="Arial" w:cs="Arial"/>
                <w:szCs w:val="24"/>
              </w:rPr>
              <w:t>Other Current Liabilities</w:t>
            </w:r>
          </w:p>
        </w:tc>
        <w:tc>
          <w:tcPr>
            <w:tcW w:w="1440" w:type="dxa"/>
          </w:tcPr>
          <w:p w14:paraId="6727DDD9" w14:textId="77777777" w:rsidR="00B648CB" w:rsidRPr="00BF6009" w:rsidRDefault="00B648CB" w:rsidP="00B648CB">
            <w:pPr>
              <w:jc w:val="right"/>
              <w:rPr>
                <w:rFonts w:ascii="Arial" w:hAnsi="Arial" w:cs="Arial"/>
                <w:szCs w:val="24"/>
              </w:rPr>
            </w:pPr>
          </w:p>
        </w:tc>
        <w:tc>
          <w:tcPr>
            <w:tcW w:w="1350" w:type="dxa"/>
          </w:tcPr>
          <w:p w14:paraId="7F76CD82"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13,000</w:t>
            </w:r>
          </w:p>
        </w:tc>
        <w:tc>
          <w:tcPr>
            <w:tcW w:w="1440" w:type="dxa"/>
          </w:tcPr>
          <w:p w14:paraId="0BB6E1DA" w14:textId="77777777" w:rsidR="00B648CB" w:rsidRPr="00BF6009" w:rsidRDefault="00B648CB" w:rsidP="00B648CB">
            <w:pPr>
              <w:jc w:val="right"/>
              <w:rPr>
                <w:rFonts w:ascii="Arial" w:hAnsi="Arial" w:cs="Arial"/>
                <w:szCs w:val="24"/>
              </w:rPr>
            </w:pPr>
          </w:p>
        </w:tc>
      </w:tr>
      <w:tr w:rsidR="00B648CB" w:rsidRPr="00BF6009" w14:paraId="672D602C" w14:textId="77777777">
        <w:trPr>
          <w:cantSplit/>
        </w:trPr>
        <w:tc>
          <w:tcPr>
            <w:tcW w:w="4248" w:type="dxa"/>
          </w:tcPr>
          <w:p w14:paraId="4ACDF83A" w14:textId="77777777" w:rsidR="00B648CB" w:rsidRPr="00BF6009" w:rsidRDefault="00B648CB" w:rsidP="00B648CB">
            <w:pPr>
              <w:rPr>
                <w:rFonts w:ascii="Arial" w:hAnsi="Arial" w:cs="Arial"/>
                <w:szCs w:val="24"/>
              </w:rPr>
            </w:pPr>
            <w:r w:rsidRPr="00BF6009">
              <w:rPr>
                <w:rFonts w:ascii="Arial" w:hAnsi="Arial" w:cs="Arial"/>
                <w:szCs w:val="24"/>
              </w:rPr>
              <w:t>Total Current Liabilities</w:t>
            </w:r>
          </w:p>
        </w:tc>
        <w:tc>
          <w:tcPr>
            <w:tcW w:w="1440" w:type="dxa"/>
          </w:tcPr>
          <w:p w14:paraId="5AB8A95B" w14:textId="77777777" w:rsidR="00B648CB" w:rsidRPr="00BF6009" w:rsidRDefault="00B648CB" w:rsidP="00B648CB">
            <w:pPr>
              <w:jc w:val="right"/>
              <w:rPr>
                <w:rFonts w:ascii="Arial" w:hAnsi="Arial" w:cs="Arial"/>
                <w:szCs w:val="24"/>
              </w:rPr>
            </w:pPr>
          </w:p>
        </w:tc>
        <w:tc>
          <w:tcPr>
            <w:tcW w:w="1350" w:type="dxa"/>
          </w:tcPr>
          <w:p w14:paraId="7945E232" w14:textId="77777777" w:rsidR="00B648CB" w:rsidRPr="00BF6009" w:rsidRDefault="00B648CB" w:rsidP="00B648CB">
            <w:pPr>
              <w:jc w:val="right"/>
              <w:rPr>
                <w:rFonts w:ascii="Arial" w:hAnsi="Arial" w:cs="Arial"/>
                <w:szCs w:val="24"/>
              </w:rPr>
            </w:pPr>
          </w:p>
        </w:tc>
        <w:tc>
          <w:tcPr>
            <w:tcW w:w="1440" w:type="dxa"/>
          </w:tcPr>
          <w:p w14:paraId="090385B7" w14:textId="77777777" w:rsidR="00B648CB" w:rsidRPr="00BF6009" w:rsidRDefault="00B648CB" w:rsidP="00B648CB">
            <w:pPr>
              <w:jc w:val="right"/>
              <w:rPr>
                <w:rFonts w:ascii="Arial" w:hAnsi="Arial" w:cs="Arial"/>
                <w:szCs w:val="24"/>
              </w:rPr>
            </w:pPr>
            <w:r w:rsidRPr="00BF6009">
              <w:rPr>
                <w:rFonts w:ascii="Arial" w:hAnsi="Arial" w:cs="Arial"/>
                <w:szCs w:val="24"/>
              </w:rPr>
              <w:t>$ 90,500</w:t>
            </w:r>
          </w:p>
        </w:tc>
      </w:tr>
      <w:tr w:rsidR="00B648CB" w:rsidRPr="00BF6009" w14:paraId="636CE8C7" w14:textId="77777777">
        <w:trPr>
          <w:cantSplit/>
        </w:trPr>
        <w:tc>
          <w:tcPr>
            <w:tcW w:w="4248" w:type="dxa"/>
          </w:tcPr>
          <w:p w14:paraId="52CF55A5" w14:textId="77777777" w:rsidR="00B648CB" w:rsidRPr="00BF6009" w:rsidRDefault="00B648CB" w:rsidP="00B648CB">
            <w:pPr>
              <w:rPr>
                <w:rFonts w:ascii="Arial" w:hAnsi="Arial" w:cs="Arial"/>
                <w:szCs w:val="24"/>
              </w:rPr>
            </w:pPr>
            <w:r w:rsidRPr="00BF6009">
              <w:rPr>
                <w:rFonts w:ascii="Arial" w:hAnsi="Arial" w:cs="Arial"/>
                <w:szCs w:val="24"/>
              </w:rPr>
              <w:t>Long-Term Notes Payable</w:t>
            </w:r>
          </w:p>
        </w:tc>
        <w:tc>
          <w:tcPr>
            <w:tcW w:w="1440" w:type="dxa"/>
          </w:tcPr>
          <w:p w14:paraId="771576BA" w14:textId="77777777" w:rsidR="00B648CB" w:rsidRPr="00BF6009" w:rsidRDefault="00B648CB" w:rsidP="00B648CB">
            <w:pPr>
              <w:jc w:val="right"/>
              <w:rPr>
                <w:rFonts w:ascii="Arial" w:hAnsi="Arial" w:cs="Arial"/>
                <w:szCs w:val="24"/>
              </w:rPr>
            </w:pPr>
          </w:p>
        </w:tc>
        <w:tc>
          <w:tcPr>
            <w:tcW w:w="1350" w:type="dxa"/>
          </w:tcPr>
          <w:p w14:paraId="0D78AAF8" w14:textId="77777777" w:rsidR="00B648CB" w:rsidRPr="00BF6009" w:rsidRDefault="00B648CB" w:rsidP="00B648CB">
            <w:pPr>
              <w:jc w:val="right"/>
              <w:rPr>
                <w:rFonts w:ascii="Arial" w:hAnsi="Arial" w:cs="Arial"/>
                <w:szCs w:val="24"/>
              </w:rPr>
            </w:pPr>
          </w:p>
        </w:tc>
        <w:tc>
          <w:tcPr>
            <w:tcW w:w="1440" w:type="dxa"/>
          </w:tcPr>
          <w:p w14:paraId="6943A70F"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400,000</w:t>
            </w:r>
          </w:p>
        </w:tc>
      </w:tr>
      <w:tr w:rsidR="00B648CB" w:rsidRPr="00BF6009" w14:paraId="38094CF3" w14:textId="77777777">
        <w:trPr>
          <w:cantSplit/>
        </w:trPr>
        <w:tc>
          <w:tcPr>
            <w:tcW w:w="4248" w:type="dxa"/>
          </w:tcPr>
          <w:p w14:paraId="642AFD92" w14:textId="77777777" w:rsidR="00B648CB" w:rsidRPr="00BF6009" w:rsidRDefault="00B648CB" w:rsidP="00B648CB">
            <w:pPr>
              <w:rPr>
                <w:rFonts w:ascii="Arial" w:hAnsi="Arial" w:cs="Arial"/>
                <w:szCs w:val="24"/>
              </w:rPr>
            </w:pPr>
            <w:r w:rsidRPr="00BF6009">
              <w:rPr>
                <w:rFonts w:ascii="Arial" w:hAnsi="Arial" w:cs="Arial"/>
                <w:szCs w:val="24"/>
              </w:rPr>
              <w:t>Total Liabilities</w:t>
            </w:r>
          </w:p>
        </w:tc>
        <w:tc>
          <w:tcPr>
            <w:tcW w:w="1440" w:type="dxa"/>
          </w:tcPr>
          <w:p w14:paraId="604EBDBA" w14:textId="77777777" w:rsidR="00B648CB" w:rsidRPr="00BF6009" w:rsidRDefault="00B648CB" w:rsidP="00B648CB">
            <w:pPr>
              <w:jc w:val="right"/>
              <w:rPr>
                <w:rFonts w:ascii="Arial" w:hAnsi="Arial" w:cs="Arial"/>
                <w:szCs w:val="24"/>
              </w:rPr>
            </w:pPr>
          </w:p>
        </w:tc>
        <w:tc>
          <w:tcPr>
            <w:tcW w:w="1350" w:type="dxa"/>
          </w:tcPr>
          <w:p w14:paraId="47D173CB" w14:textId="77777777" w:rsidR="00B648CB" w:rsidRPr="00BF6009" w:rsidRDefault="00B648CB" w:rsidP="00B648CB">
            <w:pPr>
              <w:jc w:val="right"/>
              <w:rPr>
                <w:rFonts w:ascii="Arial" w:hAnsi="Arial" w:cs="Arial"/>
                <w:szCs w:val="24"/>
              </w:rPr>
            </w:pPr>
          </w:p>
        </w:tc>
        <w:tc>
          <w:tcPr>
            <w:tcW w:w="1440" w:type="dxa"/>
          </w:tcPr>
          <w:p w14:paraId="495409D0" w14:textId="77777777" w:rsidR="00B648CB" w:rsidRPr="00BF6009" w:rsidRDefault="00B648CB" w:rsidP="00B648CB">
            <w:pPr>
              <w:jc w:val="right"/>
              <w:rPr>
                <w:rFonts w:ascii="Arial" w:hAnsi="Arial" w:cs="Arial"/>
                <w:szCs w:val="24"/>
              </w:rPr>
            </w:pPr>
            <w:r w:rsidRPr="00BF6009">
              <w:rPr>
                <w:rFonts w:ascii="Arial" w:hAnsi="Arial" w:cs="Arial"/>
                <w:szCs w:val="24"/>
              </w:rPr>
              <w:t>$490,500</w:t>
            </w:r>
          </w:p>
        </w:tc>
      </w:tr>
      <w:tr w:rsidR="00B648CB" w:rsidRPr="00BF6009" w14:paraId="67305D2D" w14:textId="77777777">
        <w:trPr>
          <w:cantSplit/>
        </w:trPr>
        <w:tc>
          <w:tcPr>
            <w:tcW w:w="4248" w:type="dxa"/>
          </w:tcPr>
          <w:p w14:paraId="57D9DEB1" w14:textId="77777777" w:rsidR="00B648CB" w:rsidRPr="00BF6009" w:rsidRDefault="00B648CB" w:rsidP="00B648CB">
            <w:pPr>
              <w:rPr>
                <w:rFonts w:ascii="Arial" w:hAnsi="Arial" w:cs="Arial"/>
                <w:szCs w:val="24"/>
              </w:rPr>
            </w:pPr>
            <w:r w:rsidRPr="00BF6009">
              <w:rPr>
                <w:rFonts w:ascii="Arial" w:hAnsi="Arial" w:cs="Arial"/>
                <w:szCs w:val="24"/>
              </w:rPr>
              <w:t>EQUITIES</w:t>
            </w:r>
          </w:p>
        </w:tc>
        <w:tc>
          <w:tcPr>
            <w:tcW w:w="1440" w:type="dxa"/>
          </w:tcPr>
          <w:p w14:paraId="5C411307" w14:textId="77777777" w:rsidR="00B648CB" w:rsidRPr="00BF6009" w:rsidRDefault="00B648CB" w:rsidP="00B648CB">
            <w:pPr>
              <w:jc w:val="right"/>
              <w:rPr>
                <w:rFonts w:ascii="Arial" w:hAnsi="Arial" w:cs="Arial"/>
                <w:szCs w:val="24"/>
              </w:rPr>
            </w:pPr>
          </w:p>
        </w:tc>
        <w:tc>
          <w:tcPr>
            <w:tcW w:w="1350" w:type="dxa"/>
          </w:tcPr>
          <w:p w14:paraId="4783CE81" w14:textId="77777777" w:rsidR="00B648CB" w:rsidRPr="00BF6009" w:rsidRDefault="00B648CB" w:rsidP="00B648CB">
            <w:pPr>
              <w:jc w:val="right"/>
              <w:rPr>
                <w:rFonts w:ascii="Arial" w:hAnsi="Arial" w:cs="Arial"/>
                <w:szCs w:val="24"/>
              </w:rPr>
            </w:pPr>
          </w:p>
        </w:tc>
        <w:tc>
          <w:tcPr>
            <w:tcW w:w="1440" w:type="dxa"/>
          </w:tcPr>
          <w:p w14:paraId="26961856" w14:textId="77777777" w:rsidR="00B648CB" w:rsidRPr="00BF6009" w:rsidRDefault="00B648CB" w:rsidP="00B648CB">
            <w:pPr>
              <w:jc w:val="right"/>
              <w:rPr>
                <w:rFonts w:ascii="Arial" w:hAnsi="Arial" w:cs="Arial"/>
                <w:szCs w:val="24"/>
              </w:rPr>
            </w:pPr>
          </w:p>
        </w:tc>
      </w:tr>
      <w:tr w:rsidR="00B648CB" w:rsidRPr="00BF6009" w14:paraId="2D0F462A" w14:textId="77777777">
        <w:trPr>
          <w:cantSplit/>
        </w:trPr>
        <w:tc>
          <w:tcPr>
            <w:tcW w:w="4248" w:type="dxa"/>
          </w:tcPr>
          <w:p w14:paraId="4573818E" w14:textId="77777777" w:rsidR="00B648CB" w:rsidRPr="00BF6009" w:rsidRDefault="00B648CB" w:rsidP="00B648CB">
            <w:pPr>
              <w:rPr>
                <w:rFonts w:ascii="Arial" w:hAnsi="Arial" w:cs="Arial"/>
                <w:szCs w:val="24"/>
              </w:rPr>
            </w:pPr>
            <w:r w:rsidRPr="00BF6009">
              <w:rPr>
                <w:rFonts w:ascii="Arial" w:hAnsi="Arial" w:cs="Arial"/>
                <w:szCs w:val="24"/>
              </w:rPr>
              <w:t>Capital</w:t>
            </w:r>
          </w:p>
        </w:tc>
        <w:tc>
          <w:tcPr>
            <w:tcW w:w="1440" w:type="dxa"/>
          </w:tcPr>
          <w:p w14:paraId="7B3E083D" w14:textId="77777777" w:rsidR="00B648CB" w:rsidRPr="00BF6009" w:rsidRDefault="00B648CB" w:rsidP="00B648CB">
            <w:pPr>
              <w:jc w:val="right"/>
              <w:rPr>
                <w:rFonts w:ascii="Arial" w:hAnsi="Arial" w:cs="Arial"/>
                <w:szCs w:val="24"/>
              </w:rPr>
            </w:pPr>
          </w:p>
        </w:tc>
        <w:tc>
          <w:tcPr>
            <w:tcW w:w="1350" w:type="dxa"/>
          </w:tcPr>
          <w:p w14:paraId="15CEFC55" w14:textId="77777777" w:rsidR="00B648CB" w:rsidRPr="00BF6009" w:rsidRDefault="00B648CB" w:rsidP="00B648CB">
            <w:pPr>
              <w:jc w:val="right"/>
              <w:rPr>
                <w:rFonts w:ascii="Arial" w:hAnsi="Arial" w:cs="Arial"/>
                <w:szCs w:val="24"/>
              </w:rPr>
            </w:pPr>
            <w:r w:rsidRPr="00BF6009">
              <w:rPr>
                <w:rFonts w:ascii="Arial" w:hAnsi="Arial" w:cs="Arial"/>
                <w:szCs w:val="24"/>
              </w:rPr>
              <w:t>$100,000</w:t>
            </w:r>
          </w:p>
        </w:tc>
        <w:tc>
          <w:tcPr>
            <w:tcW w:w="1440" w:type="dxa"/>
          </w:tcPr>
          <w:p w14:paraId="40B2F935" w14:textId="77777777" w:rsidR="00B648CB" w:rsidRPr="00BF6009" w:rsidRDefault="00B648CB" w:rsidP="00B648CB">
            <w:pPr>
              <w:jc w:val="right"/>
              <w:rPr>
                <w:rFonts w:ascii="Arial" w:hAnsi="Arial" w:cs="Arial"/>
                <w:szCs w:val="24"/>
              </w:rPr>
            </w:pPr>
          </w:p>
        </w:tc>
      </w:tr>
      <w:tr w:rsidR="00B648CB" w:rsidRPr="00BF6009" w14:paraId="583716A5" w14:textId="77777777">
        <w:trPr>
          <w:cantSplit/>
        </w:trPr>
        <w:tc>
          <w:tcPr>
            <w:tcW w:w="4248" w:type="dxa"/>
          </w:tcPr>
          <w:p w14:paraId="3E037FEA" w14:textId="77777777" w:rsidR="00B648CB" w:rsidRPr="00BF6009" w:rsidRDefault="00B648CB" w:rsidP="00B648CB">
            <w:pPr>
              <w:rPr>
                <w:rFonts w:ascii="Arial" w:hAnsi="Arial" w:cs="Arial"/>
                <w:szCs w:val="24"/>
              </w:rPr>
            </w:pPr>
            <w:r w:rsidRPr="00BF6009">
              <w:rPr>
                <w:rFonts w:ascii="Arial" w:hAnsi="Arial" w:cs="Arial"/>
                <w:szCs w:val="24"/>
              </w:rPr>
              <w:t>Retained Earnings</w:t>
            </w:r>
          </w:p>
        </w:tc>
        <w:tc>
          <w:tcPr>
            <w:tcW w:w="1440" w:type="dxa"/>
          </w:tcPr>
          <w:p w14:paraId="274F18DD" w14:textId="77777777" w:rsidR="00B648CB" w:rsidRPr="00BF6009" w:rsidRDefault="00B648CB" w:rsidP="00B648CB">
            <w:pPr>
              <w:jc w:val="right"/>
              <w:rPr>
                <w:rFonts w:ascii="Arial" w:hAnsi="Arial" w:cs="Arial"/>
                <w:szCs w:val="24"/>
              </w:rPr>
            </w:pPr>
          </w:p>
        </w:tc>
        <w:tc>
          <w:tcPr>
            <w:tcW w:w="1350" w:type="dxa"/>
          </w:tcPr>
          <w:p w14:paraId="20799C7F"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79,500</w:t>
            </w:r>
          </w:p>
        </w:tc>
        <w:tc>
          <w:tcPr>
            <w:tcW w:w="1440" w:type="dxa"/>
          </w:tcPr>
          <w:p w14:paraId="74756F2D" w14:textId="77777777" w:rsidR="00B648CB" w:rsidRPr="00BF6009" w:rsidRDefault="00B648CB" w:rsidP="00B648CB">
            <w:pPr>
              <w:jc w:val="right"/>
              <w:rPr>
                <w:rFonts w:ascii="Arial" w:hAnsi="Arial" w:cs="Arial"/>
                <w:szCs w:val="24"/>
              </w:rPr>
            </w:pPr>
          </w:p>
        </w:tc>
      </w:tr>
      <w:tr w:rsidR="00B648CB" w:rsidRPr="00BF6009" w14:paraId="75DB5D8B" w14:textId="77777777">
        <w:trPr>
          <w:cantSplit/>
        </w:trPr>
        <w:tc>
          <w:tcPr>
            <w:tcW w:w="4248" w:type="dxa"/>
          </w:tcPr>
          <w:p w14:paraId="546C972D" w14:textId="77777777" w:rsidR="00B648CB" w:rsidRPr="00BF6009" w:rsidRDefault="00B648CB" w:rsidP="00B648CB">
            <w:pPr>
              <w:rPr>
                <w:rFonts w:ascii="Arial" w:hAnsi="Arial" w:cs="Arial"/>
                <w:szCs w:val="24"/>
              </w:rPr>
            </w:pPr>
            <w:r w:rsidRPr="00BF6009">
              <w:rPr>
                <w:rFonts w:ascii="Arial" w:hAnsi="Arial" w:cs="Arial"/>
                <w:szCs w:val="24"/>
              </w:rPr>
              <w:t>Total Equities</w:t>
            </w:r>
          </w:p>
        </w:tc>
        <w:tc>
          <w:tcPr>
            <w:tcW w:w="1440" w:type="dxa"/>
          </w:tcPr>
          <w:p w14:paraId="64F06E04" w14:textId="77777777" w:rsidR="00B648CB" w:rsidRPr="00BF6009" w:rsidRDefault="00B648CB" w:rsidP="00B648CB">
            <w:pPr>
              <w:jc w:val="right"/>
              <w:rPr>
                <w:rFonts w:ascii="Arial" w:hAnsi="Arial" w:cs="Arial"/>
                <w:szCs w:val="24"/>
              </w:rPr>
            </w:pPr>
          </w:p>
        </w:tc>
        <w:tc>
          <w:tcPr>
            <w:tcW w:w="1350" w:type="dxa"/>
          </w:tcPr>
          <w:p w14:paraId="76B97308" w14:textId="77777777" w:rsidR="00B648CB" w:rsidRPr="00BF6009" w:rsidRDefault="00B648CB" w:rsidP="00B648CB">
            <w:pPr>
              <w:jc w:val="right"/>
              <w:rPr>
                <w:rFonts w:ascii="Arial" w:hAnsi="Arial" w:cs="Arial"/>
                <w:szCs w:val="24"/>
              </w:rPr>
            </w:pPr>
          </w:p>
        </w:tc>
        <w:tc>
          <w:tcPr>
            <w:tcW w:w="1440" w:type="dxa"/>
          </w:tcPr>
          <w:p w14:paraId="437EE31B"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$179,500</w:t>
            </w:r>
          </w:p>
        </w:tc>
      </w:tr>
      <w:tr w:rsidR="00B648CB" w:rsidRPr="00BF6009" w14:paraId="09F8CFDD" w14:textId="77777777">
        <w:trPr>
          <w:cantSplit/>
        </w:trPr>
        <w:tc>
          <w:tcPr>
            <w:tcW w:w="4248" w:type="dxa"/>
          </w:tcPr>
          <w:p w14:paraId="7BA09C6C" w14:textId="77777777" w:rsidR="00B648CB" w:rsidRPr="00BF6009" w:rsidRDefault="00B648CB" w:rsidP="00B648CB">
            <w:pPr>
              <w:rPr>
                <w:rFonts w:ascii="Arial" w:hAnsi="Arial" w:cs="Arial"/>
                <w:szCs w:val="24"/>
              </w:rPr>
            </w:pPr>
            <w:r w:rsidRPr="00BF6009">
              <w:rPr>
                <w:rFonts w:ascii="Arial" w:hAnsi="Arial" w:cs="Arial"/>
                <w:szCs w:val="24"/>
              </w:rPr>
              <w:t>Total Liabilities and Equity</w:t>
            </w:r>
          </w:p>
        </w:tc>
        <w:tc>
          <w:tcPr>
            <w:tcW w:w="1440" w:type="dxa"/>
          </w:tcPr>
          <w:p w14:paraId="5B9DD00C" w14:textId="77777777" w:rsidR="00B648CB" w:rsidRPr="00BF6009" w:rsidRDefault="00B648CB" w:rsidP="00B648CB">
            <w:pPr>
              <w:jc w:val="right"/>
              <w:rPr>
                <w:rFonts w:ascii="Arial" w:hAnsi="Arial" w:cs="Arial"/>
                <w:szCs w:val="24"/>
              </w:rPr>
            </w:pPr>
          </w:p>
        </w:tc>
        <w:tc>
          <w:tcPr>
            <w:tcW w:w="1350" w:type="dxa"/>
          </w:tcPr>
          <w:p w14:paraId="50433D17" w14:textId="77777777" w:rsidR="00B648CB" w:rsidRPr="00BF6009" w:rsidRDefault="00B648CB" w:rsidP="00B648CB">
            <w:pPr>
              <w:jc w:val="right"/>
              <w:rPr>
                <w:rFonts w:ascii="Arial" w:hAnsi="Arial" w:cs="Arial"/>
                <w:szCs w:val="24"/>
              </w:rPr>
            </w:pPr>
          </w:p>
        </w:tc>
        <w:tc>
          <w:tcPr>
            <w:tcW w:w="1440" w:type="dxa"/>
          </w:tcPr>
          <w:p w14:paraId="3E8B884D" w14:textId="77777777" w:rsidR="00B648CB" w:rsidRPr="00BF6009" w:rsidRDefault="00B648CB" w:rsidP="00B648CB">
            <w:pPr>
              <w:jc w:val="right"/>
              <w:rPr>
                <w:rFonts w:ascii="Arial" w:hAnsi="Arial" w:cs="Arial"/>
                <w:szCs w:val="24"/>
              </w:rPr>
            </w:pPr>
            <w:r w:rsidRPr="00BF6009">
              <w:rPr>
                <w:rFonts w:ascii="Arial" w:hAnsi="Arial" w:cs="Arial"/>
                <w:szCs w:val="24"/>
              </w:rPr>
              <w:t>$670,000</w:t>
            </w:r>
          </w:p>
        </w:tc>
      </w:tr>
    </w:tbl>
    <w:p w14:paraId="294AF541" w14:textId="77777777" w:rsidR="00B648CB" w:rsidRPr="00BF6009" w:rsidRDefault="00B648CB" w:rsidP="00B648CB">
      <w:pPr>
        <w:jc w:val="center"/>
        <w:rPr>
          <w:rFonts w:ascii="Arial" w:hAnsi="Arial" w:cs="Arial"/>
          <w:szCs w:val="24"/>
        </w:rPr>
      </w:pPr>
    </w:p>
    <w:p w14:paraId="3BAF7948" w14:textId="77777777" w:rsidR="00B648CB" w:rsidRPr="00BF6009" w:rsidRDefault="00B648CB" w:rsidP="00B648CB">
      <w:pPr>
        <w:jc w:val="center"/>
        <w:rPr>
          <w:rFonts w:ascii="Arial" w:hAnsi="Arial" w:cs="Arial"/>
          <w:szCs w:val="24"/>
        </w:rPr>
      </w:pPr>
      <w:r w:rsidRPr="00BF6009">
        <w:rPr>
          <w:rFonts w:ascii="Arial" w:hAnsi="Arial" w:cs="Arial"/>
          <w:szCs w:val="24"/>
        </w:rPr>
        <w:br w:type="page"/>
      </w:r>
      <w:r w:rsidR="00FC101C">
        <w:rPr>
          <w:rFonts w:ascii="Arial" w:hAnsi="Arial" w:cs="Arial"/>
          <w:szCs w:val="24"/>
        </w:rPr>
        <w:lastRenderedPageBreak/>
        <w:t>Matthew’s Models</w:t>
      </w:r>
    </w:p>
    <w:p w14:paraId="55CCA19C" w14:textId="77777777" w:rsidR="00B648CB" w:rsidRPr="00BF6009" w:rsidRDefault="00B648CB" w:rsidP="00B648CB">
      <w:pPr>
        <w:jc w:val="center"/>
        <w:rPr>
          <w:rFonts w:ascii="Arial" w:hAnsi="Arial" w:cs="Arial"/>
          <w:szCs w:val="24"/>
        </w:rPr>
      </w:pPr>
      <w:r w:rsidRPr="00BF6009">
        <w:rPr>
          <w:rFonts w:ascii="Arial" w:hAnsi="Arial" w:cs="Arial"/>
          <w:szCs w:val="24"/>
        </w:rPr>
        <w:t>Income Statement</w:t>
      </w:r>
    </w:p>
    <w:p w14:paraId="2660D170" w14:textId="77777777" w:rsidR="00B648CB" w:rsidRPr="00BF6009" w:rsidRDefault="00B648CB" w:rsidP="00B648CB">
      <w:pPr>
        <w:jc w:val="center"/>
        <w:rPr>
          <w:rFonts w:ascii="Arial" w:hAnsi="Arial" w:cs="Arial"/>
          <w:szCs w:val="24"/>
        </w:rPr>
      </w:pPr>
      <w:r w:rsidRPr="00BF6009">
        <w:rPr>
          <w:rFonts w:ascii="Arial" w:hAnsi="Arial" w:cs="Arial"/>
          <w:szCs w:val="24"/>
        </w:rPr>
        <w:t xml:space="preserve">For the Year Ended December 31, </w:t>
      </w:r>
      <w:r w:rsidR="00C44716" w:rsidRPr="00BF6009">
        <w:rPr>
          <w:rFonts w:ascii="Arial" w:hAnsi="Arial" w:cs="Arial"/>
          <w:szCs w:val="24"/>
        </w:rPr>
        <w:t>20x7</w:t>
      </w:r>
    </w:p>
    <w:p w14:paraId="6B4F8183" w14:textId="77777777" w:rsidR="00B648CB" w:rsidRPr="00BF6009" w:rsidRDefault="00B648CB" w:rsidP="00B648CB">
      <w:pPr>
        <w:jc w:val="center"/>
        <w:rPr>
          <w:rFonts w:ascii="Arial" w:hAnsi="Arial" w:cs="Arial"/>
          <w:szCs w:val="24"/>
        </w:rPr>
      </w:pPr>
    </w:p>
    <w:tbl>
      <w:tblPr>
        <w:tblW w:w="0" w:type="auto"/>
        <w:tblLayout w:type="fixed"/>
        <w:tblLook w:val="0000" w:firstRow="0" w:lastRow="0" w:firstColumn="0" w:lastColumn="0" w:noHBand="0" w:noVBand="0"/>
      </w:tblPr>
      <w:tblGrid>
        <w:gridCol w:w="3708"/>
        <w:gridCol w:w="1620"/>
        <w:gridCol w:w="1530"/>
      </w:tblGrid>
      <w:tr w:rsidR="00B648CB" w:rsidRPr="00BF6009" w14:paraId="3230E4F4" w14:textId="77777777">
        <w:trPr>
          <w:cantSplit/>
        </w:trPr>
        <w:tc>
          <w:tcPr>
            <w:tcW w:w="3708" w:type="dxa"/>
          </w:tcPr>
          <w:p w14:paraId="642877E6" w14:textId="77777777" w:rsidR="00B648CB" w:rsidRPr="00BF6009" w:rsidRDefault="00B648CB" w:rsidP="00B648CB">
            <w:pPr>
              <w:rPr>
                <w:rFonts w:ascii="Arial" w:hAnsi="Arial" w:cs="Arial"/>
                <w:szCs w:val="24"/>
              </w:rPr>
            </w:pPr>
            <w:r w:rsidRPr="00BF6009">
              <w:rPr>
                <w:rFonts w:ascii="Arial" w:hAnsi="Arial" w:cs="Arial"/>
                <w:szCs w:val="24"/>
              </w:rPr>
              <w:t>Sales Revenue</w:t>
            </w:r>
          </w:p>
        </w:tc>
        <w:tc>
          <w:tcPr>
            <w:tcW w:w="1620" w:type="dxa"/>
          </w:tcPr>
          <w:p w14:paraId="7F8C8F63" w14:textId="77777777" w:rsidR="00B648CB" w:rsidRPr="00BF6009" w:rsidRDefault="00B648CB" w:rsidP="00B648CB">
            <w:pPr>
              <w:jc w:val="right"/>
              <w:rPr>
                <w:rFonts w:ascii="Arial" w:hAnsi="Arial" w:cs="Arial"/>
                <w:szCs w:val="24"/>
              </w:rPr>
            </w:pPr>
          </w:p>
        </w:tc>
        <w:tc>
          <w:tcPr>
            <w:tcW w:w="1530" w:type="dxa"/>
          </w:tcPr>
          <w:p w14:paraId="4E65CB31" w14:textId="77777777" w:rsidR="00B648CB" w:rsidRPr="00BF6009" w:rsidRDefault="00B648CB" w:rsidP="00B648CB">
            <w:pPr>
              <w:jc w:val="right"/>
              <w:rPr>
                <w:rFonts w:ascii="Arial" w:hAnsi="Arial" w:cs="Arial"/>
                <w:szCs w:val="24"/>
              </w:rPr>
            </w:pPr>
            <w:r w:rsidRPr="00BF6009">
              <w:rPr>
                <w:rFonts w:ascii="Arial" w:hAnsi="Arial" w:cs="Arial"/>
                <w:szCs w:val="24"/>
              </w:rPr>
              <w:t>$600,000</w:t>
            </w:r>
          </w:p>
        </w:tc>
      </w:tr>
      <w:tr w:rsidR="00B648CB" w:rsidRPr="00BF6009" w14:paraId="07978307" w14:textId="77777777">
        <w:trPr>
          <w:cantSplit/>
        </w:trPr>
        <w:tc>
          <w:tcPr>
            <w:tcW w:w="3708" w:type="dxa"/>
          </w:tcPr>
          <w:p w14:paraId="18CC296D" w14:textId="77777777" w:rsidR="00B648CB" w:rsidRPr="00BF6009" w:rsidRDefault="00B648CB" w:rsidP="00B648CB">
            <w:pPr>
              <w:pStyle w:val="Footer"/>
              <w:tabs>
                <w:tab w:val="clear" w:pos="4320"/>
                <w:tab w:val="clear" w:pos="8640"/>
              </w:tabs>
              <w:rPr>
                <w:rFonts w:ascii="Arial" w:hAnsi="Arial" w:cs="Arial"/>
                <w:szCs w:val="24"/>
              </w:rPr>
            </w:pPr>
            <w:r w:rsidRPr="00BF6009">
              <w:rPr>
                <w:rFonts w:ascii="Arial" w:hAnsi="Arial" w:cs="Arial"/>
                <w:szCs w:val="24"/>
              </w:rPr>
              <w:t>Less Cost of Goods Sold</w:t>
            </w:r>
          </w:p>
        </w:tc>
        <w:tc>
          <w:tcPr>
            <w:tcW w:w="1620" w:type="dxa"/>
          </w:tcPr>
          <w:p w14:paraId="6B5E0AB2" w14:textId="77777777" w:rsidR="00B648CB" w:rsidRPr="00BF6009" w:rsidRDefault="00B648CB" w:rsidP="00B648CB">
            <w:pPr>
              <w:jc w:val="right"/>
              <w:rPr>
                <w:rFonts w:ascii="Arial" w:hAnsi="Arial" w:cs="Arial"/>
                <w:szCs w:val="24"/>
              </w:rPr>
            </w:pPr>
          </w:p>
        </w:tc>
        <w:tc>
          <w:tcPr>
            <w:tcW w:w="1530" w:type="dxa"/>
          </w:tcPr>
          <w:p w14:paraId="11CD2F2D"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310,000</w:t>
            </w:r>
          </w:p>
        </w:tc>
      </w:tr>
      <w:tr w:rsidR="00B648CB" w:rsidRPr="00BF6009" w14:paraId="7644731A" w14:textId="77777777">
        <w:trPr>
          <w:cantSplit/>
        </w:trPr>
        <w:tc>
          <w:tcPr>
            <w:tcW w:w="3708" w:type="dxa"/>
          </w:tcPr>
          <w:p w14:paraId="5A8A676D" w14:textId="77777777" w:rsidR="00B648CB" w:rsidRPr="00BF6009" w:rsidRDefault="00B648CB" w:rsidP="00B648CB">
            <w:pPr>
              <w:rPr>
                <w:rFonts w:ascii="Arial" w:hAnsi="Arial" w:cs="Arial"/>
                <w:szCs w:val="24"/>
              </w:rPr>
            </w:pPr>
            <w:r w:rsidRPr="00BF6009">
              <w:rPr>
                <w:rFonts w:ascii="Arial" w:hAnsi="Arial" w:cs="Arial"/>
                <w:szCs w:val="24"/>
              </w:rPr>
              <w:t>Gross Margin</w:t>
            </w:r>
          </w:p>
        </w:tc>
        <w:tc>
          <w:tcPr>
            <w:tcW w:w="1620" w:type="dxa"/>
          </w:tcPr>
          <w:p w14:paraId="0AAEB02B" w14:textId="77777777" w:rsidR="00B648CB" w:rsidRPr="00BF6009" w:rsidRDefault="00B648CB" w:rsidP="00B648CB">
            <w:pPr>
              <w:jc w:val="right"/>
              <w:rPr>
                <w:rFonts w:ascii="Arial" w:hAnsi="Arial" w:cs="Arial"/>
                <w:szCs w:val="24"/>
              </w:rPr>
            </w:pPr>
          </w:p>
        </w:tc>
        <w:tc>
          <w:tcPr>
            <w:tcW w:w="1530" w:type="dxa"/>
          </w:tcPr>
          <w:p w14:paraId="6AA926DA" w14:textId="77777777" w:rsidR="00B648CB" w:rsidRPr="00BF6009" w:rsidRDefault="00B648CB" w:rsidP="00B648CB">
            <w:pPr>
              <w:jc w:val="right"/>
              <w:rPr>
                <w:rFonts w:ascii="Arial" w:hAnsi="Arial" w:cs="Arial"/>
                <w:szCs w:val="24"/>
              </w:rPr>
            </w:pPr>
            <w:r w:rsidRPr="00BF6009">
              <w:rPr>
                <w:rFonts w:ascii="Arial" w:hAnsi="Arial" w:cs="Arial"/>
                <w:szCs w:val="24"/>
              </w:rPr>
              <w:t>290,000</w:t>
            </w:r>
          </w:p>
        </w:tc>
      </w:tr>
      <w:tr w:rsidR="00B648CB" w:rsidRPr="00BF6009" w14:paraId="5A999DC1" w14:textId="77777777">
        <w:trPr>
          <w:cantSplit/>
        </w:trPr>
        <w:tc>
          <w:tcPr>
            <w:tcW w:w="3708" w:type="dxa"/>
          </w:tcPr>
          <w:p w14:paraId="3B009A97" w14:textId="77777777" w:rsidR="00B648CB" w:rsidRPr="00BF6009" w:rsidRDefault="00B648CB" w:rsidP="00B648CB">
            <w:pPr>
              <w:rPr>
                <w:rFonts w:ascii="Arial" w:hAnsi="Arial" w:cs="Arial"/>
                <w:szCs w:val="24"/>
              </w:rPr>
            </w:pPr>
            <w:r w:rsidRPr="00BF6009">
              <w:rPr>
                <w:rFonts w:ascii="Arial" w:hAnsi="Arial" w:cs="Arial"/>
                <w:szCs w:val="24"/>
              </w:rPr>
              <w:t>Less Operating Expenses</w:t>
            </w:r>
          </w:p>
        </w:tc>
        <w:tc>
          <w:tcPr>
            <w:tcW w:w="1620" w:type="dxa"/>
          </w:tcPr>
          <w:p w14:paraId="21376D4C" w14:textId="77777777" w:rsidR="00B648CB" w:rsidRPr="00BF6009" w:rsidRDefault="00B648CB" w:rsidP="00B648CB">
            <w:pPr>
              <w:jc w:val="right"/>
              <w:rPr>
                <w:rFonts w:ascii="Arial" w:hAnsi="Arial" w:cs="Arial"/>
                <w:szCs w:val="24"/>
              </w:rPr>
            </w:pPr>
          </w:p>
        </w:tc>
        <w:tc>
          <w:tcPr>
            <w:tcW w:w="1530" w:type="dxa"/>
          </w:tcPr>
          <w:p w14:paraId="6668B94D" w14:textId="77777777" w:rsidR="00B648CB" w:rsidRPr="00BF6009" w:rsidRDefault="00B648CB" w:rsidP="00B648CB">
            <w:pPr>
              <w:jc w:val="right"/>
              <w:rPr>
                <w:rFonts w:ascii="Arial" w:hAnsi="Arial" w:cs="Arial"/>
                <w:szCs w:val="24"/>
              </w:rPr>
            </w:pPr>
          </w:p>
        </w:tc>
      </w:tr>
      <w:tr w:rsidR="00B648CB" w:rsidRPr="00BF6009" w14:paraId="1BAD46DE" w14:textId="77777777">
        <w:trPr>
          <w:cantSplit/>
        </w:trPr>
        <w:tc>
          <w:tcPr>
            <w:tcW w:w="3708" w:type="dxa"/>
          </w:tcPr>
          <w:p w14:paraId="5245ECB3" w14:textId="77777777" w:rsidR="00B648CB" w:rsidRPr="00BF6009" w:rsidRDefault="00B648CB" w:rsidP="00B648CB">
            <w:pPr>
              <w:rPr>
                <w:rFonts w:ascii="Arial" w:hAnsi="Arial" w:cs="Arial"/>
                <w:szCs w:val="24"/>
              </w:rPr>
            </w:pPr>
            <w:r w:rsidRPr="00BF6009">
              <w:rPr>
                <w:rFonts w:ascii="Arial" w:hAnsi="Arial" w:cs="Arial"/>
                <w:szCs w:val="24"/>
              </w:rPr>
              <w:t>Selling and Administrative</w:t>
            </w:r>
          </w:p>
        </w:tc>
        <w:tc>
          <w:tcPr>
            <w:tcW w:w="1620" w:type="dxa"/>
          </w:tcPr>
          <w:p w14:paraId="5F9664F8" w14:textId="77777777" w:rsidR="00B648CB" w:rsidRPr="00BF6009" w:rsidRDefault="00B648CB" w:rsidP="00B648CB">
            <w:pPr>
              <w:jc w:val="right"/>
              <w:rPr>
                <w:rFonts w:ascii="Arial" w:hAnsi="Arial" w:cs="Arial"/>
                <w:szCs w:val="24"/>
              </w:rPr>
            </w:pPr>
            <w:r w:rsidRPr="00BF6009">
              <w:rPr>
                <w:rFonts w:ascii="Arial" w:hAnsi="Arial" w:cs="Arial"/>
                <w:szCs w:val="24"/>
              </w:rPr>
              <w:t>$106,200</w:t>
            </w:r>
          </w:p>
        </w:tc>
        <w:tc>
          <w:tcPr>
            <w:tcW w:w="1530" w:type="dxa"/>
          </w:tcPr>
          <w:p w14:paraId="27AC650C" w14:textId="77777777" w:rsidR="00B648CB" w:rsidRPr="00BF6009" w:rsidRDefault="00B648CB" w:rsidP="00B648CB">
            <w:pPr>
              <w:jc w:val="right"/>
              <w:rPr>
                <w:rFonts w:ascii="Arial" w:hAnsi="Arial" w:cs="Arial"/>
                <w:szCs w:val="24"/>
              </w:rPr>
            </w:pPr>
          </w:p>
        </w:tc>
      </w:tr>
      <w:tr w:rsidR="00BF6009" w:rsidRPr="00BF6009" w14:paraId="19D69DE5" w14:textId="77777777" w:rsidTr="00C10313">
        <w:trPr>
          <w:cantSplit/>
        </w:trPr>
        <w:tc>
          <w:tcPr>
            <w:tcW w:w="3708" w:type="dxa"/>
          </w:tcPr>
          <w:p w14:paraId="61846D64" w14:textId="77777777" w:rsidR="00BF6009" w:rsidRPr="00BF6009" w:rsidRDefault="00BF6009" w:rsidP="00C10313">
            <w:pPr>
              <w:rPr>
                <w:rFonts w:ascii="Arial" w:hAnsi="Arial" w:cs="Arial"/>
                <w:szCs w:val="24"/>
              </w:rPr>
            </w:pPr>
            <w:r w:rsidRPr="00BF6009">
              <w:rPr>
                <w:rFonts w:ascii="Arial" w:hAnsi="Arial" w:cs="Arial"/>
                <w:szCs w:val="24"/>
              </w:rPr>
              <w:t>Depreciation</w:t>
            </w:r>
            <w:r>
              <w:rPr>
                <w:rFonts w:ascii="Arial" w:hAnsi="Arial" w:cs="Arial"/>
                <w:szCs w:val="24"/>
              </w:rPr>
              <w:t xml:space="preserve"> Furnishings </w:t>
            </w:r>
          </w:p>
        </w:tc>
        <w:tc>
          <w:tcPr>
            <w:tcW w:w="1620" w:type="dxa"/>
          </w:tcPr>
          <w:p w14:paraId="30657EC1" w14:textId="77777777" w:rsidR="00BF6009" w:rsidRPr="00BF6009" w:rsidRDefault="00BF6009" w:rsidP="00C10313">
            <w:pPr>
              <w:jc w:val="right"/>
              <w:rPr>
                <w:rFonts w:ascii="Arial" w:hAnsi="Arial" w:cs="Arial"/>
                <w:szCs w:val="24"/>
              </w:rPr>
            </w:pPr>
            <w:r>
              <w:rPr>
                <w:rFonts w:ascii="Arial" w:hAnsi="Arial" w:cs="Arial"/>
                <w:szCs w:val="24"/>
              </w:rPr>
              <w:t>5</w:t>
            </w:r>
            <w:r w:rsidRPr="00BF6009">
              <w:rPr>
                <w:rFonts w:ascii="Arial" w:hAnsi="Arial" w:cs="Arial"/>
                <w:szCs w:val="24"/>
              </w:rPr>
              <w:t>,000</w:t>
            </w:r>
          </w:p>
        </w:tc>
        <w:tc>
          <w:tcPr>
            <w:tcW w:w="1530" w:type="dxa"/>
          </w:tcPr>
          <w:p w14:paraId="40BC7B65" w14:textId="77777777" w:rsidR="00BF6009" w:rsidRPr="00BF6009" w:rsidRDefault="00BF6009" w:rsidP="00C10313">
            <w:pPr>
              <w:jc w:val="right"/>
              <w:rPr>
                <w:rFonts w:ascii="Arial" w:hAnsi="Arial" w:cs="Arial"/>
                <w:szCs w:val="24"/>
              </w:rPr>
            </w:pPr>
          </w:p>
        </w:tc>
      </w:tr>
      <w:tr w:rsidR="00B648CB" w:rsidRPr="00BF6009" w14:paraId="5640F392" w14:textId="77777777">
        <w:trPr>
          <w:cantSplit/>
        </w:trPr>
        <w:tc>
          <w:tcPr>
            <w:tcW w:w="3708" w:type="dxa"/>
          </w:tcPr>
          <w:p w14:paraId="5974299D" w14:textId="77777777" w:rsidR="00B648CB" w:rsidRPr="00BF6009" w:rsidRDefault="00B648CB" w:rsidP="00BF6009">
            <w:pPr>
              <w:rPr>
                <w:rFonts w:ascii="Arial" w:hAnsi="Arial" w:cs="Arial"/>
                <w:szCs w:val="24"/>
              </w:rPr>
            </w:pPr>
            <w:r w:rsidRPr="00BF6009">
              <w:rPr>
                <w:rFonts w:ascii="Arial" w:hAnsi="Arial" w:cs="Arial"/>
                <w:szCs w:val="24"/>
              </w:rPr>
              <w:t>Depreciation</w:t>
            </w:r>
            <w:r w:rsidR="00BF6009">
              <w:rPr>
                <w:rFonts w:ascii="Arial" w:hAnsi="Arial" w:cs="Arial"/>
                <w:szCs w:val="24"/>
              </w:rPr>
              <w:t xml:space="preserve"> Building</w:t>
            </w:r>
          </w:p>
        </w:tc>
        <w:tc>
          <w:tcPr>
            <w:tcW w:w="1620" w:type="dxa"/>
          </w:tcPr>
          <w:p w14:paraId="586D5A8E" w14:textId="77777777" w:rsidR="00B648CB" w:rsidRPr="00BF6009" w:rsidRDefault="00BF6009" w:rsidP="00B648CB">
            <w:pPr>
              <w:jc w:val="right"/>
              <w:rPr>
                <w:rFonts w:ascii="Arial" w:hAnsi="Arial" w:cs="Arial"/>
                <w:szCs w:val="24"/>
                <w:u w:val="single"/>
              </w:rPr>
            </w:pPr>
            <w:r>
              <w:rPr>
                <w:rFonts w:ascii="Arial" w:hAnsi="Arial" w:cs="Arial"/>
                <w:szCs w:val="24"/>
                <w:u w:val="single"/>
              </w:rPr>
              <w:t>15</w:t>
            </w:r>
            <w:r w:rsidR="00B648CB" w:rsidRPr="00BF6009">
              <w:rPr>
                <w:rFonts w:ascii="Arial" w:hAnsi="Arial" w:cs="Arial"/>
                <w:szCs w:val="24"/>
                <w:u w:val="single"/>
              </w:rPr>
              <w:t>,000</w:t>
            </w:r>
          </w:p>
        </w:tc>
        <w:tc>
          <w:tcPr>
            <w:tcW w:w="1530" w:type="dxa"/>
          </w:tcPr>
          <w:p w14:paraId="7637D05A" w14:textId="77777777" w:rsidR="00B648CB" w:rsidRPr="00BF6009" w:rsidRDefault="00B648CB" w:rsidP="00B648CB">
            <w:pPr>
              <w:jc w:val="right"/>
              <w:rPr>
                <w:rFonts w:ascii="Arial" w:hAnsi="Arial" w:cs="Arial"/>
                <w:szCs w:val="24"/>
              </w:rPr>
            </w:pPr>
          </w:p>
        </w:tc>
      </w:tr>
      <w:tr w:rsidR="00B648CB" w:rsidRPr="00BF6009" w14:paraId="1A5055F5" w14:textId="77777777">
        <w:trPr>
          <w:cantSplit/>
        </w:trPr>
        <w:tc>
          <w:tcPr>
            <w:tcW w:w="3708" w:type="dxa"/>
          </w:tcPr>
          <w:p w14:paraId="14CD1104" w14:textId="77777777" w:rsidR="00B648CB" w:rsidRPr="00BF6009" w:rsidRDefault="00B648CB" w:rsidP="00B648CB">
            <w:pPr>
              <w:rPr>
                <w:rFonts w:ascii="Arial" w:hAnsi="Arial" w:cs="Arial"/>
                <w:szCs w:val="24"/>
              </w:rPr>
            </w:pPr>
            <w:r w:rsidRPr="00BF6009">
              <w:rPr>
                <w:rFonts w:ascii="Arial" w:hAnsi="Arial" w:cs="Arial"/>
                <w:szCs w:val="24"/>
              </w:rPr>
              <w:t>Total Operating Expenses</w:t>
            </w:r>
          </w:p>
        </w:tc>
        <w:tc>
          <w:tcPr>
            <w:tcW w:w="1620" w:type="dxa"/>
          </w:tcPr>
          <w:p w14:paraId="1A128C4A" w14:textId="77777777" w:rsidR="00B648CB" w:rsidRPr="00BF6009" w:rsidRDefault="00B648CB" w:rsidP="00B648CB">
            <w:pPr>
              <w:jc w:val="right"/>
              <w:rPr>
                <w:rFonts w:ascii="Arial" w:hAnsi="Arial" w:cs="Arial"/>
                <w:szCs w:val="24"/>
              </w:rPr>
            </w:pPr>
          </w:p>
        </w:tc>
        <w:tc>
          <w:tcPr>
            <w:tcW w:w="1530" w:type="dxa"/>
          </w:tcPr>
          <w:p w14:paraId="549CB172"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126,200</w:t>
            </w:r>
          </w:p>
        </w:tc>
      </w:tr>
      <w:tr w:rsidR="00B648CB" w:rsidRPr="00BF6009" w14:paraId="06343655" w14:textId="77777777">
        <w:trPr>
          <w:cantSplit/>
        </w:trPr>
        <w:tc>
          <w:tcPr>
            <w:tcW w:w="3708" w:type="dxa"/>
          </w:tcPr>
          <w:p w14:paraId="16FE4EEE" w14:textId="77777777" w:rsidR="00B648CB" w:rsidRPr="00BF6009" w:rsidRDefault="00B648CB" w:rsidP="00B648CB">
            <w:pPr>
              <w:rPr>
                <w:rFonts w:ascii="Arial" w:hAnsi="Arial" w:cs="Arial"/>
                <w:szCs w:val="24"/>
              </w:rPr>
            </w:pPr>
            <w:r w:rsidRPr="00BF6009">
              <w:rPr>
                <w:rFonts w:ascii="Arial" w:hAnsi="Arial" w:cs="Arial"/>
                <w:szCs w:val="24"/>
              </w:rPr>
              <w:t>Operating Income</w:t>
            </w:r>
          </w:p>
        </w:tc>
        <w:tc>
          <w:tcPr>
            <w:tcW w:w="1620" w:type="dxa"/>
          </w:tcPr>
          <w:p w14:paraId="3526B968" w14:textId="77777777" w:rsidR="00B648CB" w:rsidRPr="00BF6009" w:rsidRDefault="00B648CB" w:rsidP="00B648CB">
            <w:pPr>
              <w:jc w:val="right"/>
              <w:rPr>
                <w:rFonts w:ascii="Arial" w:hAnsi="Arial" w:cs="Arial"/>
                <w:szCs w:val="24"/>
              </w:rPr>
            </w:pPr>
          </w:p>
        </w:tc>
        <w:tc>
          <w:tcPr>
            <w:tcW w:w="1530" w:type="dxa"/>
          </w:tcPr>
          <w:p w14:paraId="29A3A66C" w14:textId="77777777" w:rsidR="00B648CB" w:rsidRPr="00BF6009" w:rsidRDefault="00B648CB" w:rsidP="00B648CB">
            <w:pPr>
              <w:jc w:val="right"/>
              <w:rPr>
                <w:rFonts w:ascii="Arial" w:hAnsi="Arial" w:cs="Arial"/>
                <w:szCs w:val="24"/>
              </w:rPr>
            </w:pPr>
            <w:r w:rsidRPr="00BF6009">
              <w:rPr>
                <w:rFonts w:ascii="Arial" w:hAnsi="Arial" w:cs="Arial"/>
                <w:szCs w:val="24"/>
              </w:rPr>
              <w:t>163,800</w:t>
            </w:r>
          </w:p>
        </w:tc>
      </w:tr>
      <w:tr w:rsidR="00B648CB" w:rsidRPr="00BF6009" w14:paraId="23686609" w14:textId="77777777">
        <w:trPr>
          <w:cantSplit/>
        </w:trPr>
        <w:tc>
          <w:tcPr>
            <w:tcW w:w="3708" w:type="dxa"/>
          </w:tcPr>
          <w:p w14:paraId="1C151E18" w14:textId="77777777" w:rsidR="00B648CB" w:rsidRPr="00BF6009" w:rsidRDefault="00B648CB" w:rsidP="00B648CB">
            <w:pPr>
              <w:rPr>
                <w:rFonts w:ascii="Arial" w:hAnsi="Arial" w:cs="Arial"/>
                <w:szCs w:val="24"/>
              </w:rPr>
            </w:pPr>
            <w:r w:rsidRPr="00BF6009">
              <w:rPr>
                <w:rFonts w:ascii="Arial" w:hAnsi="Arial" w:cs="Arial"/>
                <w:szCs w:val="24"/>
              </w:rPr>
              <w:t>Interest Expense</w:t>
            </w:r>
          </w:p>
        </w:tc>
        <w:tc>
          <w:tcPr>
            <w:tcW w:w="1620" w:type="dxa"/>
          </w:tcPr>
          <w:p w14:paraId="71302F92" w14:textId="77777777" w:rsidR="00B648CB" w:rsidRPr="00BF6009" w:rsidRDefault="00B648CB" w:rsidP="00B648CB">
            <w:pPr>
              <w:jc w:val="right"/>
              <w:rPr>
                <w:rFonts w:ascii="Arial" w:hAnsi="Arial" w:cs="Arial"/>
                <w:szCs w:val="24"/>
              </w:rPr>
            </w:pPr>
            <w:r w:rsidRPr="00BF6009">
              <w:rPr>
                <w:rFonts w:ascii="Arial" w:hAnsi="Arial" w:cs="Arial"/>
                <w:szCs w:val="24"/>
              </w:rPr>
              <w:t>$50,000</w:t>
            </w:r>
          </w:p>
        </w:tc>
        <w:tc>
          <w:tcPr>
            <w:tcW w:w="1530" w:type="dxa"/>
          </w:tcPr>
          <w:p w14:paraId="609DDE5C" w14:textId="77777777" w:rsidR="00B648CB" w:rsidRPr="00BF6009" w:rsidRDefault="00B648CB" w:rsidP="00B648CB">
            <w:pPr>
              <w:jc w:val="right"/>
              <w:rPr>
                <w:rFonts w:ascii="Arial" w:hAnsi="Arial" w:cs="Arial"/>
                <w:szCs w:val="24"/>
              </w:rPr>
            </w:pPr>
          </w:p>
        </w:tc>
      </w:tr>
      <w:tr w:rsidR="00B648CB" w:rsidRPr="00BF6009" w14:paraId="011800F8" w14:textId="77777777">
        <w:trPr>
          <w:cantSplit/>
        </w:trPr>
        <w:tc>
          <w:tcPr>
            <w:tcW w:w="3708" w:type="dxa"/>
          </w:tcPr>
          <w:p w14:paraId="771F2F59" w14:textId="77777777" w:rsidR="00B648CB" w:rsidRPr="00BF6009" w:rsidRDefault="00B648CB" w:rsidP="00B648CB">
            <w:pPr>
              <w:rPr>
                <w:rFonts w:ascii="Arial" w:hAnsi="Arial" w:cs="Arial"/>
                <w:szCs w:val="24"/>
              </w:rPr>
            </w:pPr>
            <w:r w:rsidRPr="00BF6009">
              <w:rPr>
                <w:rFonts w:ascii="Arial" w:hAnsi="Arial" w:cs="Arial"/>
                <w:szCs w:val="24"/>
              </w:rPr>
              <w:t>Loss on Vehicle Sale</w:t>
            </w:r>
          </w:p>
        </w:tc>
        <w:tc>
          <w:tcPr>
            <w:tcW w:w="1620" w:type="dxa"/>
          </w:tcPr>
          <w:p w14:paraId="02685F7F"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2,500</w:t>
            </w:r>
          </w:p>
        </w:tc>
        <w:tc>
          <w:tcPr>
            <w:tcW w:w="1530" w:type="dxa"/>
          </w:tcPr>
          <w:p w14:paraId="79244FD8" w14:textId="77777777" w:rsidR="00B648CB" w:rsidRPr="00BF6009" w:rsidRDefault="00B648CB" w:rsidP="00B648CB">
            <w:pPr>
              <w:jc w:val="right"/>
              <w:rPr>
                <w:rFonts w:ascii="Arial" w:hAnsi="Arial" w:cs="Arial"/>
                <w:szCs w:val="24"/>
              </w:rPr>
            </w:pPr>
          </w:p>
        </w:tc>
      </w:tr>
      <w:tr w:rsidR="00B648CB" w:rsidRPr="00BF6009" w14:paraId="13050F8D" w14:textId="77777777">
        <w:trPr>
          <w:cantSplit/>
        </w:trPr>
        <w:tc>
          <w:tcPr>
            <w:tcW w:w="3708" w:type="dxa"/>
          </w:tcPr>
          <w:p w14:paraId="10E9D914" w14:textId="77777777" w:rsidR="00B648CB" w:rsidRPr="00BF6009" w:rsidRDefault="00B648CB" w:rsidP="00B648CB">
            <w:pPr>
              <w:rPr>
                <w:rFonts w:ascii="Arial" w:hAnsi="Arial" w:cs="Arial"/>
                <w:szCs w:val="24"/>
              </w:rPr>
            </w:pPr>
            <w:r w:rsidRPr="00BF6009">
              <w:rPr>
                <w:rFonts w:ascii="Arial" w:hAnsi="Arial" w:cs="Arial"/>
                <w:szCs w:val="24"/>
              </w:rPr>
              <w:t>Total Other Expenses</w:t>
            </w:r>
          </w:p>
        </w:tc>
        <w:tc>
          <w:tcPr>
            <w:tcW w:w="1620" w:type="dxa"/>
          </w:tcPr>
          <w:p w14:paraId="76398378" w14:textId="77777777" w:rsidR="00B648CB" w:rsidRPr="00BF6009" w:rsidRDefault="00B648CB" w:rsidP="00B648CB">
            <w:pPr>
              <w:jc w:val="right"/>
              <w:rPr>
                <w:rFonts w:ascii="Arial" w:hAnsi="Arial" w:cs="Arial"/>
                <w:szCs w:val="24"/>
              </w:rPr>
            </w:pPr>
          </w:p>
        </w:tc>
        <w:tc>
          <w:tcPr>
            <w:tcW w:w="1530" w:type="dxa"/>
          </w:tcPr>
          <w:p w14:paraId="17758892"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52,500</w:t>
            </w:r>
          </w:p>
        </w:tc>
      </w:tr>
      <w:tr w:rsidR="00B648CB" w:rsidRPr="00BF6009" w14:paraId="6F154230" w14:textId="77777777">
        <w:trPr>
          <w:cantSplit/>
        </w:trPr>
        <w:tc>
          <w:tcPr>
            <w:tcW w:w="3708" w:type="dxa"/>
          </w:tcPr>
          <w:p w14:paraId="443244C7" w14:textId="77777777" w:rsidR="00B648CB" w:rsidRPr="00BF6009" w:rsidRDefault="00B648CB" w:rsidP="00B648CB">
            <w:pPr>
              <w:rPr>
                <w:rFonts w:ascii="Arial" w:hAnsi="Arial" w:cs="Arial"/>
                <w:szCs w:val="24"/>
              </w:rPr>
            </w:pPr>
            <w:r w:rsidRPr="00BF6009">
              <w:rPr>
                <w:rFonts w:ascii="Arial" w:hAnsi="Arial" w:cs="Arial"/>
                <w:szCs w:val="24"/>
              </w:rPr>
              <w:t>Net Income Before Taxes</w:t>
            </w:r>
          </w:p>
        </w:tc>
        <w:tc>
          <w:tcPr>
            <w:tcW w:w="1620" w:type="dxa"/>
          </w:tcPr>
          <w:p w14:paraId="578554BE" w14:textId="77777777" w:rsidR="00B648CB" w:rsidRPr="00BF6009" w:rsidRDefault="00B648CB" w:rsidP="00B648CB">
            <w:pPr>
              <w:jc w:val="right"/>
              <w:rPr>
                <w:rFonts w:ascii="Arial" w:hAnsi="Arial" w:cs="Arial"/>
                <w:szCs w:val="24"/>
              </w:rPr>
            </w:pPr>
          </w:p>
        </w:tc>
        <w:tc>
          <w:tcPr>
            <w:tcW w:w="1530" w:type="dxa"/>
          </w:tcPr>
          <w:p w14:paraId="3110DDAF" w14:textId="77777777" w:rsidR="00B648CB" w:rsidRPr="00BF6009" w:rsidRDefault="00B648CB" w:rsidP="00B648CB">
            <w:pPr>
              <w:jc w:val="right"/>
              <w:rPr>
                <w:rFonts w:ascii="Arial" w:hAnsi="Arial" w:cs="Arial"/>
                <w:szCs w:val="24"/>
              </w:rPr>
            </w:pPr>
            <w:r w:rsidRPr="00BF6009">
              <w:rPr>
                <w:rFonts w:ascii="Arial" w:hAnsi="Arial" w:cs="Arial"/>
                <w:szCs w:val="24"/>
              </w:rPr>
              <w:t>111,300</w:t>
            </w:r>
          </w:p>
        </w:tc>
      </w:tr>
      <w:tr w:rsidR="00B648CB" w:rsidRPr="00BF6009" w14:paraId="0B4CF418" w14:textId="77777777">
        <w:trPr>
          <w:cantSplit/>
        </w:trPr>
        <w:tc>
          <w:tcPr>
            <w:tcW w:w="3708" w:type="dxa"/>
          </w:tcPr>
          <w:p w14:paraId="1D990D72" w14:textId="77777777" w:rsidR="00B648CB" w:rsidRPr="00BF6009" w:rsidRDefault="00B648CB" w:rsidP="00B648CB">
            <w:pPr>
              <w:rPr>
                <w:rFonts w:ascii="Arial" w:hAnsi="Arial" w:cs="Arial"/>
                <w:szCs w:val="24"/>
              </w:rPr>
            </w:pPr>
            <w:r w:rsidRPr="00BF6009">
              <w:rPr>
                <w:rFonts w:ascii="Arial" w:hAnsi="Arial" w:cs="Arial"/>
                <w:szCs w:val="24"/>
              </w:rPr>
              <w:t>Less Income Taxes</w:t>
            </w:r>
          </w:p>
        </w:tc>
        <w:tc>
          <w:tcPr>
            <w:tcW w:w="1620" w:type="dxa"/>
          </w:tcPr>
          <w:p w14:paraId="13A5985F" w14:textId="77777777" w:rsidR="00B648CB" w:rsidRPr="00BF6009" w:rsidRDefault="00B648CB" w:rsidP="00B648CB">
            <w:pPr>
              <w:jc w:val="right"/>
              <w:rPr>
                <w:rFonts w:ascii="Arial" w:hAnsi="Arial" w:cs="Arial"/>
                <w:szCs w:val="24"/>
              </w:rPr>
            </w:pPr>
          </w:p>
        </w:tc>
        <w:tc>
          <w:tcPr>
            <w:tcW w:w="1530" w:type="dxa"/>
          </w:tcPr>
          <w:p w14:paraId="52D332B4" w14:textId="77777777" w:rsidR="00B648CB" w:rsidRPr="00BF6009" w:rsidRDefault="00313D52" w:rsidP="00B648CB">
            <w:pPr>
              <w:jc w:val="right"/>
              <w:rPr>
                <w:rFonts w:ascii="Arial" w:hAnsi="Arial" w:cs="Arial"/>
                <w:szCs w:val="24"/>
                <w:u w:val="single"/>
              </w:rPr>
            </w:pPr>
            <w:r>
              <w:rPr>
                <w:rFonts w:ascii="Arial" w:hAnsi="Arial" w:cs="Arial"/>
                <w:szCs w:val="24"/>
                <w:u w:val="single"/>
              </w:rPr>
              <w:t>2</w:t>
            </w:r>
            <w:r w:rsidR="00B648CB" w:rsidRPr="00BF6009">
              <w:rPr>
                <w:rFonts w:ascii="Arial" w:hAnsi="Arial" w:cs="Arial"/>
                <w:szCs w:val="24"/>
                <w:u w:val="single"/>
              </w:rPr>
              <w:t>9,300</w:t>
            </w:r>
          </w:p>
        </w:tc>
      </w:tr>
      <w:tr w:rsidR="00B648CB" w:rsidRPr="00BF6009" w14:paraId="784B25D8" w14:textId="77777777">
        <w:trPr>
          <w:cantSplit/>
        </w:trPr>
        <w:tc>
          <w:tcPr>
            <w:tcW w:w="3708" w:type="dxa"/>
          </w:tcPr>
          <w:p w14:paraId="223CE1E3" w14:textId="77777777" w:rsidR="00B648CB" w:rsidRPr="00BF6009" w:rsidRDefault="00B648CB" w:rsidP="00B648CB">
            <w:pPr>
              <w:rPr>
                <w:rFonts w:ascii="Arial" w:hAnsi="Arial" w:cs="Arial"/>
                <w:szCs w:val="24"/>
              </w:rPr>
            </w:pPr>
            <w:r w:rsidRPr="00BF6009">
              <w:rPr>
                <w:rFonts w:ascii="Arial" w:hAnsi="Arial" w:cs="Arial"/>
                <w:szCs w:val="24"/>
              </w:rPr>
              <w:t>Net Income</w:t>
            </w:r>
          </w:p>
        </w:tc>
        <w:tc>
          <w:tcPr>
            <w:tcW w:w="1620" w:type="dxa"/>
          </w:tcPr>
          <w:p w14:paraId="14B2788A" w14:textId="77777777" w:rsidR="00B648CB" w:rsidRPr="00BF6009" w:rsidRDefault="00B648CB" w:rsidP="00B648CB">
            <w:pPr>
              <w:jc w:val="right"/>
              <w:rPr>
                <w:rFonts w:ascii="Arial" w:hAnsi="Arial" w:cs="Arial"/>
                <w:szCs w:val="24"/>
              </w:rPr>
            </w:pPr>
          </w:p>
        </w:tc>
        <w:tc>
          <w:tcPr>
            <w:tcW w:w="1530" w:type="dxa"/>
          </w:tcPr>
          <w:p w14:paraId="1DC70D04" w14:textId="77777777" w:rsidR="00B648CB" w:rsidRPr="00BF6009" w:rsidRDefault="00B648CB" w:rsidP="00313D52">
            <w:pPr>
              <w:jc w:val="right"/>
              <w:rPr>
                <w:rFonts w:ascii="Arial" w:hAnsi="Arial" w:cs="Arial"/>
                <w:szCs w:val="24"/>
              </w:rPr>
            </w:pPr>
            <w:r w:rsidRPr="00BF6009">
              <w:rPr>
                <w:rFonts w:ascii="Arial" w:hAnsi="Arial" w:cs="Arial"/>
                <w:szCs w:val="24"/>
              </w:rPr>
              <w:t>$</w:t>
            </w:r>
            <w:r w:rsidR="00313D52">
              <w:rPr>
                <w:rFonts w:ascii="Arial" w:hAnsi="Arial" w:cs="Arial"/>
                <w:szCs w:val="24"/>
              </w:rPr>
              <w:t>8</w:t>
            </w:r>
            <w:r w:rsidRPr="00BF6009">
              <w:rPr>
                <w:rFonts w:ascii="Arial" w:hAnsi="Arial" w:cs="Arial"/>
                <w:szCs w:val="24"/>
              </w:rPr>
              <w:t>2,000</w:t>
            </w:r>
          </w:p>
        </w:tc>
      </w:tr>
    </w:tbl>
    <w:p w14:paraId="75F7D609" w14:textId="77777777" w:rsidR="00B648CB" w:rsidRPr="00BF6009" w:rsidRDefault="00B648CB" w:rsidP="00B648CB">
      <w:pPr>
        <w:jc w:val="center"/>
        <w:rPr>
          <w:rFonts w:ascii="Arial" w:hAnsi="Arial" w:cs="Arial"/>
          <w:szCs w:val="24"/>
        </w:rPr>
      </w:pPr>
    </w:p>
    <w:p w14:paraId="3FDB202A" w14:textId="77777777" w:rsidR="00B648CB" w:rsidRPr="00BF6009" w:rsidRDefault="00B648CB" w:rsidP="00B648CB">
      <w:pPr>
        <w:jc w:val="center"/>
        <w:rPr>
          <w:rFonts w:ascii="Arial" w:hAnsi="Arial" w:cs="Arial"/>
          <w:szCs w:val="24"/>
        </w:rPr>
      </w:pPr>
    </w:p>
    <w:p w14:paraId="546DBFB3" w14:textId="77777777" w:rsidR="00B648CB" w:rsidRPr="00BF6009" w:rsidRDefault="00B648CB" w:rsidP="00B648CB">
      <w:pPr>
        <w:jc w:val="center"/>
        <w:rPr>
          <w:rFonts w:ascii="Arial" w:hAnsi="Arial" w:cs="Arial"/>
          <w:szCs w:val="24"/>
        </w:rPr>
      </w:pPr>
    </w:p>
    <w:p w14:paraId="11602B12" w14:textId="77777777" w:rsidR="00B648CB" w:rsidRPr="00BF6009" w:rsidRDefault="00B648CB" w:rsidP="00B648CB">
      <w:pPr>
        <w:jc w:val="center"/>
        <w:rPr>
          <w:rFonts w:ascii="Arial" w:hAnsi="Arial" w:cs="Arial"/>
          <w:szCs w:val="24"/>
        </w:rPr>
      </w:pPr>
      <w:r w:rsidRPr="00BF6009">
        <w:rPr>
          <w:rFonts w:ascii="Arial" w:hAnsi="Arial" w:cs="Arial"/>
          <w:szCs w:val="24"/>
        </w:rPr>
        <w:br w:type="page"/>
      </w:r>
    </w:p>
    <w:p w14:paraId="3160FA60" w14:textId="77777777" w:rsidR="00B648CB" w:rsidRPr="00BF6009" w:rsidRDefault="00FC101C" w:rsidP="00B648CB">
      <w:pPr>
        <w:jc w:val="center"/>
        <w:rPr>
          <w:rFonts w:ascii="Arial" w:hAnsi="Arial" w:cs="Arial"/>
          <w:szCs w:val="24"/>
        </w:rPr>
      </w:pPr>
      <w:r>
        <w:rPr>
          <w:rFonts w:ascii="Arial" w:hAnsi="Arial" w:cs="Arial"/>
          <w:szCs w:val="24"/>
        </w:rPr>
        <w:lastRenderedPageBreak/>
        <w:t>Matthew’s Models</w:t>
      </w:r>
    </w:p>
    <w:p w14:paraId="70720E7D" w14:textId="77777777" w:rsidR="00B648CB" w:rsidRPr="00BF6009" w:rsidRDefault="00B648CB" w:rsidP="00B648CB">
      <w:pPr>
        <w:jc w:val="center"/>
        <w:rPr>
          <w:rFonts w:ascii="Arial" w:hAnsi="Arial" w:cs="Arial"/>
          <w:szCs w:val="24"/>
        </w:rPr>
      </w:pPr>
      <w:r w:rsidRPr="00BF6009">
        <w:rPr>
          <w:rFonts w:ascii="Arial" w:hAnsi="Arial" w:cs="Arial"/>
          <w:szCs w:val="24"/>
        </w:rPr>
        <w:t>Balance Sheet</w:t>
      </w:r>
    </w:p>
    <w:p w14:paraId="62A2B48A" w14:textId="77777777" w:rsidR="00B648CB" w:rsidRPr="00BF6009" w:rsidRDefault="00B648CB" w:rsidP="00B648CB">
      <w:pPr>
        <w:jc w:val="center"/>
        <w:rPr>
          <w:rFonts w:ascii="Arial" w:hAnsi="Arial" w:cs="Arial"/>
          <w:szCs w:val="24"/>
        </w:rPr>
      </w:pPr>
      <w:r w:rsidRPr="00BF6009">
        <w:rPr>
          <w:rFonts w:ascii="Arial" w:hAnsi="Arial" w:cs="Arial"/>
          <w:szCs w:val="24"/>
        </w:rPr>
        <w:t xml:space="preserve">December 31, </w:t>
      </w:r>
      <w:r w:rsidR="00C44716" w:rsidRPr="00BF6009">
        <w:rPr>
          <w:rFonts w:ascii="Arial" w:hAnsi="Arial" w:cs="Arial"/>
          <w:szCs w:val="24"/>
        </w:rPr>
        <w:t>20x7</w:t>
      </w:r>
    </w:p>
    <w:p w14:paraId="16F4F7F7" w14:textId="77777777" w:rsidR="00B648CB" w:rsidRPr="00BF6009" w:rsidRDefault="00B648CB" w:rsidP="00B648CB">
      <w:pPr>
        <w:jc w:val="right"/>
        <w:rPr>
          <w:rFonts w:ascii="Arial" w:hAnsi="Arial" w:cs="Arial"/>
          <w:szCs w:val="24"/>
        </w:rPr>
      </w:pPr>
    </w:p>
    <w:p w14:paraId="4ED96C70" w14:textId="77777777" w:rsidR="00B648CB" w:rsidRPr="00BF6009" w:rsidRDefault="00B648CB" w:rsidP="00B648CB">
      <w:pPr>
        <w:jc w:val="right"/>
        <w:rPr>
          <w:rFonts w:ascii="Arial" w:hAnsi="Arial" w:cs="Arial"/>
          <w:szCs w:val="24"/>
        </w:rPr>
      </w:pPr>
    </w:p>
    <w:tbl>
      <w:tblPr>
        <w:tblW w:w="0" w:type="auto"/>
        <w:tblLayout w:type="fixed"/>
        <w:tblLook w:val="0000" w:firstRow="0" w:lastRow="0" w:firstColumn="0" w:lastColumn="0" w:noHBand="0" w:noVBand="0"/>
      </w:tblPr>
      <w:tblGrid>
        <w:gridCol w:w="4248"/>
        <w:gridCol w:w="1440"/>
        <w:gridCol w:w="1350"/>
        <w:gridCol w:w="1440"/>
      </w:tblGrid>
      <w:tr w:rsidR="00B648CB" w:rsidRPr="00BF6009" w14:paraId="5ACD7C46" w14:textId="77777777">
        <w:trPr>
          <w:cantSplit/>
        </w:trPr>
        <w:tc>
          <w:tcPr>
            <w:tcW w:w="4248" w:type="dxa"/>
          </w:tcPr>
          <w:p w14:paraId="0621D6E3" w14:textId="77777777" w:rsidR="00B648CB" w:rsidRPr="00BF6009" w:rsidRDefault="00B648CB" w:rsidP="00B648CB">
            <w:pPr>
              <w:pStyle w:val="Footer"/>
              <w:tabs>
                <w:tab w:val="clear" w:pos="4320"/>
                <w:tab w:val="clear" w:pos="8640"/>
              </w:tabs>
              <w:rPr>
                <w:rFonts w:ascii="Arial" w:hAnsi="Arial" w:cs="Arial"/>
                <w:szCs w:val="24"/>
              </w:rPr>
            </w:pPr>
            <w:r w:rsidRPr="00BF6009">
              <w:rPr>
                <w:rFonts w:ascii="Arial" w:hAnsi="Arial" w:cs="Arial"/>
                <w:szCs w:val="24"/>
              </w:rPr>
              <w:t>ASSETS</w:t>
            </w:r>
          </w:p>
        </w:tc>
        <w:tc>
          <w:tcPr>
            <w:tcW w:w="1440" w:type="dxa"/>
          </w:tcPr>
          <w:p w14:paraId="5B3D7FE8" w14:textId="77777777" w:rsidR="00B648CB" w:rsidRPr="00BF6009" w:rsidRDefault="00B648CB" w:rsidP="00B648CB">
            <w:pPr>
              <w:jc w:val="right"/>
              <w:rPr>
                <w:rFonts w:ascii="Arial" w:hAnsi="Arial" w:cs="Arial"/>
                <w:szCs w:val="24"/>
              </w:rPr>
            </w:pPr>
          </w:p>
        </w:tc>
        <w:tc>
          <w:tcPr>
            <w:tcW w:w="1350" w:type="dxa"/>
          </w:tcPr>
          <w:p w14:paraId="6160BF05" w14:textId="77777777" w:rsidR="00B648CB" w:rsidRPr="00BF6009" w:rsidRDefault="00B648CB" w:rsidP="00B648CB">
            <w:pPr>
              <w:jc w:val="right"/>
              <w:rPr>
                <w:rFonts w:ascii="Arial" w:hAnsi="Arial" w:cs="Arial"/>
                <w:szCs w:val="24"/>
              </w:rPr>
            </w:pPr>
          </w:p>
        </w:tc>
        <w:tc>
          <w:tcPr>
            <w:tcW w:w="1440" w:type="dxa"/>
          </w:tcPr>
          <w:p w14:paraId="578D178E" w14:textId="77777777" w:rsidR="00B648CB" w:rsidRPr="00BF6009" w:rsidRDefault="00B648CB" w:rsidP="00B648CB">
            <w:pPr>
              <w:jc w:val="right"/>
              <w:rPr>
                <w:rFonts w:ascii="Arial" w:hAnsi="Arial" w:cs="Arial"/>
                <w:szCs w:val="24"/>
              </w:rPr>
            </w:pPr>
          </w:p>
        </w:tc>
      </w:tr>
      <w:tr w:rsidR="00B648CB" w:rsidRPr="00BF6009" w14:paraId="03476BD9" w14:textId="77777777">
        <w:trPr>
          <w:cantSplit/>
        </w:trPr>
        <w:tc>
          <w:tcPr>
            <w:tcW w:w="4248" w:type="dxa"/>
          </w:tcPr>
          <w:p w14:paraId="18257388" w14:textId="77777777" w:rsidR="00B648CB" w:rsidRPr="00BF6009" w:rsidRDefault="00B648CB" w:rsidP="00B648CB">
            <w:pPr>
              <w:rPr>
                <w:rFonts w:ascii="Arial" w:hAnsi="Arial" w:cs="Arial"/>
                <w:szCs w:val="24"/>
              </w:rPr>
            </w:pPr>
            <w:r w:rsidRPr="00BF6009">
              <w:rPr>
                <w:rFonts w:ascii="Arial" w:hAnsi="Arial" w:cs="Arial"/>
                <w:szCs w:val="24"/>
              </w:rPr>
              <w:t>Cash</w:t>
            </w:r>
          </w:p>
        </w:tc>
        <w:tc>
          <w:tcPr>
            <w:tcW w:w="1440" w:type="dxa"/>
          </w:tcPr>
          <w:p w14:paraId="6FCDE3AC" w14:textId="77777777" w:rsidR="00B648CB" w:rsidRPr="00BF6009" w:rsidRDefault="00B648CB" w:rsidP="00B648CB">
            <w:pPr>
              <w:jc w:val="right"/>
              <w:rPr>
                <w:rFonts w:ascii="Arial" w:hAnsi="Arial" w:cs="Arial"/>
                <w:szCs w:val="24"/>
              </w:rPr>
            </w:pPr>
          </w:p>
        </w:tc>
        <w:tc>
          <w:tcPr>
            <w:tcW w:w="1350" w:type="dxa"/>
          </w:tcPr>
          <w:p w14:paraId="48A43153" w14:textId="77777777" w:rsidR="00B648CB" w:rsidRPr="00BF6009" w:rsidRDefault="00B648CB" w:rsidP="00313D52">
            <w:pPr>
              <w:jc w:val="right"/>
              <w:rPr>
                <w:rFonts w:ascii="Arial" w:hAnsi="Arial" w:cs="Arial"/>
                <w:szCs w:val="24"/>
              </w:rPr>
            </w:pPr>
            <w:r w:rsidRPr="00BF6009">
              <w:rPr>
                <w:rFonts w:ascii="Arial" w:hAnsi="Arial" w:cs="Arial"/>
                <w:szCs w:val="24"/>
              </w:rPr>
              <w:t>$</w:t>
            </w:r>
            <w:r w:rsidR="00313D52">
              <w:rPr>
                <w:rFonts w:ascii="Arial" w:hAnsi="Arial" w:cs="Arial"/>
                <w:szCs w:val="24"/>
              </w:rPr>
              <w:t>3</w:t>
            </w:r>
            <w:r w:rsidRPr="00BF6009">
              <w:rPr>
                <w:rFonts w:ascii="Arial" w:hAnsi="Arial" w:cs="Arial"/>
                <w:szCs w:val="24"/>
              </w:rPr>
              <w:t>,600</w:t>
            </w:r>
          </w:p>
        </w:tc>
        <w:tc>
          <w:tcPr>
            <w:tcW w:w="1440" w:type="dxa"/>
          </w:tcPr>
          <w:p w14:paraId="5E051019" w14:textId="77777777" w:rsidR="00B648CB" w:rsidRPr="00BF6009" w:rsidRDefault="00B648CB" w:rsidP="00B648CB">
            <w:pPr>
              <w:jc w:val="right"/>
              <w:rPr>
                <w:rFonts w:ascii="Arial" w:hAnsi="Arial" w:cs="Arial"/>
                <w:szCs w:val="24"/>
              </w:rPr>
            </w:pPr>
          </w:p>
        </w:tc>
      </w:tr>
      <w:tr w:rsidR="00B648CB" w:rsidRPr="00BF6009" w14:paraId="59F29546" w14:textId="77777777">
        <w:trPr>
          <w:cantSplit/>
        </w:trPr>
        <w:tc>
          <w:tcPr>
            <w:tcW w:w="4248" w:type="dxa"/>
          </w:tcPr>
          <w:p w14:paraId="6601125C" w14:textId="77777777" w:rsidR="00B648CB" w:rsidRPr="00BF6009" w:rsidRDefault="00B648CB" w:rsidP="00B648CB">
            <w:pPr>
              <w:rPr>
                <w:rFonts w:ascii="Arial" w:hAnsi="Arial" w:cs="Arial"/>
                <w:szCs w:val="24"/>
              </w:rPr>
            </w:pPr>
            <w:r w:rsidRPr="00BF6009">
              <w:rPr>
                <w:rFonts w:ascii="Arial" w:hAnsi="Arial" w:cs="Arial"/>
                <w:szCs w:val="24"/>
              </w:rPr>
              <w:t>Accounts Receivable</w:t>
            </w:r>
          </w:p>
        </w:tc>
        <w:tc>
          <w:tcPr>
            <w:tcW w:w="1440" w:type="dxa"/>
          </w:tcPr>
          <w:p w14:paraId="522A4BE8" w14:textId="77777777" w:rsidR="00B648CB" w:rsidRPr="00BF6009" w:rsidRDefault="00B648CB" w:rsidP="00B648CB">
            <w:pPr>
              <w:jc w:val="right"/>
              <w:rPr>
                <w:rFonts w:ascii="Arial" w:hAnsi="Arial" w:cs="Arial"/>
                <w:szCs w:val="24"/>
              </w:rPr>
            </w:pPr>
          </w:p>
        </w:tc>
        <w:tc>
          <w:tcPr>
            <w:tcW w:w="1350" w:type="dxa"/>
          </w:tcPr>
          <w:p w14:paraId="3BAEF71F" w14:textId="77777777" w:rsidR="00B648CB" w:rsidRPr="00BF6009" w:rsidRDefault="00B648CB" w:rsidP="00B648CB">
            <w:pPr>
              <w:jc w:val="right"/>
              <w:rPr>
                <w:rFonts w:ascii="Arial" w:hAnsi="Arial" w:cs="Arial"/>
                <w:szCs w:val="24"/>
              </w:rPr>
            </w:pPr>
            <w:r w:rsidRPr="00BF6009">
              <w:rPr>
                <w:rFonts w:ascii="Arial" w:hAnsi="Arial" w:cs="Arial"/>
                <w:szCs w:val="24"/>
              </w:rPr>
              <w:t>71,000</w:t>
            </w:r>
          </w:p>
        </w:tc>
        <w:tc>
          <w:tcPr>
            <w:tcW w:w="1440" w:type="dxa"/>
          </w:tcPr>
          <w:p w14:paraId="424B330F" w14:textId="77777777" w:rsidR="00B648CB" w:rsidRPr="00BF6009" w:rsidRDefault="00B648CB" w:rsidP="00B648CB">
            <w:pPr>
              <w:jc w:val="right"/>
              <w:rPr>
                <w:rFonts w:ascii="Arial" w:hAnsi="Arial" w:cs="Arial"/>
                <w:szCs w:val="24"/>
              </w:rPr>
            </w:pPr>
          </w:p>
        </w:tc>
      </w:tr>
      <w:tr w:rsidR="00B648CB" w:rsidRPr="00BF6009" w14:paraId="7A444643" w14:textId="77777777">
        <w:trPr>
          <w:cantSplit/>
        </w:trPr>
        <w:tc>
          <w:tcPr>
            <w:tcW w:w="4248" w:type="dxa"/>
          </w:tcPr>
          <w:p w14:paraId="4A557B91" w14:textId="77777777" w:rsidR="00B648CB" w:rsidRPr="00BF6009" w:rsidRDefault="00B648CB" w:rsidP="00B648CB">
            <w:pPr>
              <w:rPr>
                <w:rFonts w:ascii="Arial" w:hAnsi="Arial" w:cs="Arial"/>
                <w:szCs w:val="24"/>
              </w:rPr>
            </w:pPr>
            <w:r w:rsidRPr="00BF6009">
              <w:rPr>
                <w:rFonts w:ascii="Arial" w:hAnsi="Arial" w:cs="Arial"/>
                <w:szCs w:val="24"/>
              </w:rPr>
              <w:t>Inventory</w:t>
            </w:r>
          </w:p>
        </w:tc>
        <w:tc>
          <w:tcPr>
            <w:tcW w:w="1440" w:type="dxa"/>
          </w:tcPr>
          <w:p w14:paraId="4C723B0C" w14:textId="77777777" w:rsidR="00B648CB" w:rsidRPr="00BF6009" w:rsidRDefault="00B648CB" w:rsidP="00B648CB">
            <w:pPr>
              <w:jc w:val="right"/>
              <w:rPr>
                <w:rFonts w:ascii="Arial" w:hAnsi="Arial" w:cs="Arial"/>
                <w:szCs w:val="24"/>
              </w:rPr>
            </w:pPr>
          </w:p>
        </w:tc>
        <w:tc>
          <w:tcPr>
            <w:tcW w:w="1350" w:type="dxa"/>
          </w:tcPr>
          <w:p w14:paraId="55501F3D" w14:textId="77777777" w:rsidR="00B648CB" w:rsidRPr="00BF6009" w:rsidRDefault="00B648CB" w:rsidP="00313D52">
            <w:pPr>
              <w:jc w:val="right"/>
              <w:rPr>
                <w:rFonts w:ascii="Arial" w:hAnsi="Arial" w:cs="Arial"/>
                <w:szCs w:val="24"/>
              </w:rPr>
            </w:pPr>
            <w:r w:rsidRPr="00BF6009">
              <w:rPr>
                <w:rFonts w:ascii="Arial" w:hAnsi="Arial" w:cs="Arial"/>
                <w:szCs w:val="24"/>
              </w:rPr>
              <w:t>1</w:t>
            </w:r>
            <w:r w:rsidR="00313D52">
              <w:rPr>
                <w:rFonts w:ascii="Arial" w:hAnsi="Arial" w:cs="Arial"/>
                <w:szCs w:val="24"/>
              </w:rPr>
              <w:t>88</w:t>
            </w:r>
            <w:r w:rsidRPr="00BF6009">
              <w:rPr>
                <w:rFonts w:ascii="Arial" w:hAnsi="Arial" w:cs="Arial"/>
                <w:szCs w:val="24"/>
              </w:rPr>
              <w:t>,000</w:t>
            </w:r>
          </w:p>
        </w:tc>
        <w:tc>
          <w:tcPr>
            <w:tcW w:w="1440" w:type="dxa"/>
          </w:tcPr>
          <w:p w14:paraId="7DCB45DE" w14:textId="77777777" w:rsidR="00B648CB" w:rsidRPr="00BF6009" w:rsidRDefault="00B648CB" w:rsidP="00B648CB">
            <w:pPr>
              <w:jc w:val="right"/>
              <w:rPr>
                <w:rFonts w:ascii="Arial" w:hAnsi="Arial" w:cs="Arial"/>
                <w:szCs w:val="24"/>
              </w:rPr>
            </w:pPr>
          </w:p>
        </w:tc>
      </w:tr>
      <w:tr w:rsidR="00B648CB" w:rsidRPr="00BF6009" w14:paraId="28B4129A" w14:textId="77777777">
        <w:trPr>
          <w:cantSplit/>
        </w:trPr>
        <w:tc>
          <w:tcPr>
            <w:tcW w:w="4248" w:type="dxa"/>
          </w:tcPr>
          <w:p w14:paraId="284878D8" w14:textId="77777777" w:rsidR="00B648CB" w:rsidRPr="00BF6009" w:rsidRDefault="00B648CB" w:rsidP="00B648CB">
            <w:pPr>
              <w:rPr>
                <w:rFonts w:ascii="Arial" w:hAnsi="Arial" w:cs="Arial"/>
                <w:szCs w:val="24"/>
              </w:rPr>
            </w:pPr>
            <w:r w:rsidRPr="00BF6009">
              <w:rPr>
                <w:rFonts w:ascii="Arial" w:hAnsi="Arial" w:cs="Arial"/>
                <w:szCs w:val="24"/>
              </w:rPr>
              <w:t>Other Current Assets</w:t>
            </w:r>
          </w:p>
        </w:tc>
        <w:tc>
          <w:tcPr>
            <w:tcW w:w="1440" w:type="dxa"/>
          </w:tcPr>
          <w:p w14:paraId="7F50BDB9" w14:textId="77777777" w:rsidR="00B648CB" w:rsidRPr="00BF6009" w:rsidRDefault="00B648CB" w:rsidP="00B648CB">
            <w:pPr>
              <w:jc w:val="right"/>
              <w:rPr>
                <w:rFonts w:ascii="Arial" w:hAnsi="Arial" w:cs="Arial"/>
                <w:szCs w:val="24"/>
              </w:rPr>
            </w:pPr>
          </w:p>
        </w:tc>
        <w:tc>
          <w:tcPr>
            <w:tcW w:w="1350" w:type="dxa"/>
          </w:tcPr>
          <w:p w14:paraId="578B5871"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18,900</w:t>
            </w:r>
          </w:p>
        </w:tc>
        <w:tc>
          <w:tcPr>
            <w:tcW w:w="1440" w:type="dxa"/>
          </w:tcPr>
          <w:p w14:paraId="17CCD92B" w14:textId="77777777" w:rsidR="00B648CB" w:rsidRPr="00BF6009" w:rsidRDefault="00B648CB" w:rsidP="00B648CB">
            <w:pPr>
              <w:jc w:val="right"/>
              <w:rPr>
                <w:rFonts w:ascii="Arial" w:hAnsi="Arial" w:cs="Arial"/>
                <w:szCs w:val="24"/>
              </w:rPr>
            </w:pPr>
          </w:p>
        </w:tc>
      </w:tr>
      <w:tr w:rsidR="00B648CB" w:rsidRPr="00BF6009" w14:paraId="0842508F" w14:textId="77777777">
        <w:trPr>
          <w:cantSplit/>
        </w:trPr>
        <w:tc>
          <w:tcPr>
            <w:tcW w:w="4248" w:type="dxa"/>
          </w:tcPr>
          <w:p w14:paraId="1F3A5877" w14:textId="77777777" w:rsidR="00B648CB" w:rsidRPr="00BF6009" w:rsidRDefault="00B648CB" w:rsidP="00B648CB">
            <w:pPr>
              <w:rPr>
                <w:rFonts w:ascii="Arial" w:hAnsi="Arial" w:cs="Arial"/>
                <w:szCs w:val="24"/>
              </w:rPr>
            </w:pPr>
            <w:r w:rsidRPr="00BF6009">
              <w:rPr>
                <w:rFonts w:ascii="Arial" w:hAnsi="Arial" w:cs="Arial"/>
                <w:szCs w:val="24"/>
              </w:rPr>
              <w:t>Total Current Assets</w:t>
            </w:r>
          </w:p>
        </w:tc>
        <w:tc>
          <w:tcPr>
            <w:tcW w:w="1440" w:type="dxa"/>
          </w:tcPr>
          <w:p w14:paraId="1C60A1C1" w14:textId="77777777" w:rsidR="00B648CB" w:rsidRPr="00BF6009" w:rsidRDefault="00B648CB" w:rsidP="00B648CB">
            <w:pPr>
              <w:jc w:val="right"/>
              <w:rPr>
                <w:rFonts w:ascii="Arial" w:hAnsi="Arial" w:cs="Arial"/>
                <w:szCs w:val="24"/>
              </w:rPr>
            </w:pPr>
          </w:p>
        </w:tc>
        <w:tc>
          <w:tcPr>
            <w:tcW w:w="1350" w:type="dxa"/>
          </w:tcPr>
          <w:p w14:paraId="422A1865" w14:textId="77777777" w:rsidR="00B648CB" w:rsidRPr="00BF6009" w:rsidRDefault="00B648CB" w:rsidP="00B648CB">
            <w:pPr>
              <w:jc w:val="right"/>
              <w:rPr>
                <w:rFonts w:ascii="Arial" w:hAnsi="Arial" w:cs="Arial"/>
                <w:szCs w:val="24"/>
              </w:rPr>
            </w:pPr>
          </w:p>
        </w:tc>
        <w:tc>
          <w:tcPr>
            <w:tcW w:w="1440" w:type="dxa"/>
          </w:tcPr>
          <w:p w14:paraId="63F6A5C5" w14:textId="77777777" w:rsidR="00B648CB" w:rsidRPr="00BF6009" w:rsidRDefault="00B648CB" w:rsidP="00313D52">
            <w:pPr>
              <w:jc w:val="right"/>
              <w:rPr>
                <w:rFonts w:ascii="Arial" w:hAnsi="Arial" w:cs="Arial"/>
                <w:szCs w:val="24"/>
              </w:rPr>
            </w:pPr>
            <w:r w:rsidRPr="00BF6009">
              <w:rPr>
                <w:rFonts w:ascii="Arial" w:hAnsi="Arial" w:cs="Arial"/>
                <w:szCs w:val="24"/>
              </w:rPr>
              <w:t>$28</w:t>
            </w:r>
            <w:r w:rsidR="00313D52">
              <w:rPr>
                <w:rFonts w:ascii="Arial" w:hAnsi="Arial" w:cs="Arial"/>
                <w:szCs w:val="24"/>
              </w:rPr>
              <w:t>1</w:t>
            </w:r>
            <w:r w:rsidRPr="00BF6009">
              <w:rPr>
                <w:rFonts w:ascii="Arial" w:hAnsi="Arial" w:cs="Arial"/>
                <w:szCs w:val="24"/>
              </w:rPr>
              <w:t>,500</w:t>
            </w:r>
          </w:p>
        </w:tc>
      </w:tr>
      <w:tr w:rsidR="00B648CB" w:rsidRPr="00BF6009" w14:paraId="438FB524" w14:textId="77777777">
        <w:trPr>
          <w:cantSplit/>
        </w:trPr>
        <w:tc>
          <w:tcPr>
            <w:tcW w:w="4248" w:type="dxa"/>
          </w:tcPr>
          <w:p w14:paraId="73193731" w14:textId="77777777" w:rsidR="00B648CB" w:rsidRPr="00BF6009" w:rsidRDefault="00B648CB" w:rsidP="00B648CB">
            <w:pPr>
              <w:rPr>
                <w:rFonts w:ascii="Arial" w:hAnsi="Arial" w:cs="Arial"/>
                <w:szCs w:val="24"/>
              </w:rPr>
            </w:pPr>
            <w:r w:rsidRPr="00BF6009">
              <w:rPr>
                <w:rFonts w:ascii="Arial" w:hAnsi="Arial" w:cs="Arial"/>
                <w:szCs w:val="24"/>
              </w:rPr>
              <w:t>Land</w:t>
            </w:r>
          </w:p>
        </w:tc>
        <w:tc>
          <w:tcPr>
            <w:tcW w:w="1440" w:type="dxa"/>
          </w:tcPr>
          <w:p w14:paraId="29674A50" w14:textId="77777777" w:rsidR="00B648CB" w:rsidRPr="00BF6009" w:rsidRDefault="00B648CB" w:rsidP="00B648CB">
            <w:pPr>
              <w:jc w:val="right"/>
              <w:rPr>
                <w:rFonts w:ascii="Arial" w:hAnsi="Arial" w:cs="Arial"/>
                <w:szCs w:val="24"/>
              </w:rPr>
            </w:pPr>
          </w:p>
        </w:tc>
        <w:tc>
          <w:tcPr>
            <w:tcW w:w="1350" w:type="dxa"/>
          </w:tcPr>
          <w:p w14:paraId="7A9AAE1C" w14:textId="77777777" w:rsidR="00B648CB" w:rsidRPr="00BF6009" w:rsidRDefault="00B648CB" w:rsidP="00B648CB">
            <w:pPr>
              <w:jc w:val="right"/>
              <w:rPr>
                <w:rFonts w:ascii="Arial" w:hAnsi="Arial" w:cs="Arial"/>
                <w:szCs w:val="24"/>
              </w:rPr>
            </w:pPr>
            <w:r w:rsidRPr="00BF6009">
              <w:rPr>
                <w:rFonts w:ascii="Arial" w:hAnsi="Arial" w:cs="Arial"/>
                <w:szCs w:val="24"/>
              </w:rPr>
              <w:t>$100,000</w:t>
            </w:r>
          </w:p>
        </w:tc>
        <w:tc>
          <w:tcPr>
            <w:tcW w:w="1440" w:type="dxa"/>
          </w:tcPr>
          <w:p w14:paraId="1B165A37" w14:textId="77777777" w:rsidR="00B648CB" w:rsidRPr="00BF6009" w:rsidRDefault="00B648CB" w:rsidP="00B648CB">
            <w:pPr>
              <w:jc w:val="right"/>
              <w:rPr>
                <w:rFonts w:ascii="Arial" w:hAnsi="Arial" w:cs="Arial"/>
                <w:szCs w:val="24"/>
              </w:rPr>
            </w:pPr>
          </w:p>
        </w:tc>
      </w:tr>
      <w:tr w:rsidR="00B648CB" w:rsidRPr="00BF6009" w14:paraId="60724C21" w14:textId="77777777">
        <w:trPr>
          <w:cantSplit/>
        </w:trPr>
        <w:tc>
          <w:tcPr>
            <w:tcW w:w="4248" w:type="dxa"/>
          </w:tcPr>
          <w:p w14:paraId="7B24F2A7" w14:textId="77777777" w:rsidR="00B648CB" w:rsidRPr="00BF6009" w:rsidRDefault="00B648CB" w:rsidP="00B648CB">
            <w:pPr>
              <w:rPr>
                <w:rFonts w:ascii="Arial" w:hAnsi="Arial" w:cs="Arial"/>
                <w:szCs w:val="24"/>
              </w:rPr>
            </w:pPr>
            <w:r w:rsidRPr="00BF6009">
              <w:rPr>
                <w:rFonts w:ascii="Arial" w:hAnsi="Arial" w:cs="Arial"/>
                <w:szCs w:val="24"/>
              </w:rPr>
              <w:t>Furnishings, Fixtures &amp; Vehicles</w:t>
            </w:r>
          </w:p>
        </w:tc>
        <w:tc>
          <w:tcPr>
            <w:tcW w:w="1440" w:type="dxa"/>
          </w:tcPr>
          <w:p w14:paraId="537DE2EF" w14:textId="77777777" w:rsidR="00B648CB" w:rsidRPr="00BF6009" w:rsidRDefault="00B648CB" w:rsidP="00B648CB">
            <w:pPr>
              <w:jc w:val="right"/>
              <w:rPr>
                <w:rFonts w:ascii="Arial" w:hAnsi="Arial" w:cs="Arial"/>
                <w:szCs w:val="24"/>
              </w:rPr>
            </w:pPr>
            <w:r w:rsidRPr="00BF6009">
              <w:rPr>
                <w:rFonts w:ascii="Arial" w:hAnsi="Arial" w:cs="Arial"/>
                <w:szCs w:val="24"/>
              </w:rPr>
              <w:t>$166,000</w:t>
            </w:r>
          </w:p>
        </w:tc>
        <w:tc>
          <w:tcPr>
            <w:tcW w:w="1350" w:type="dxa"/>
          </w:tcPr>
          <w:p w14:paraId="1F77C4D1" w14:textId="77777777" w:rsidR="00B648CB" w:rsidRPr="00BF6009" w:rsidRDefault="00B648CB" w:rsidP="00B648CB">
            <w:pPr>
              <w:jc w:val="right"/>
              <w:rPr>
                <w:rFonts w:ascii="Arial" w:hAnsi="Arial" w:cs="Arial"/>
                <w:szCs w:val="24"/>
              </w:rPr>
            </w:pPr>
          </w:p>
        </w:tc>
        <w:tc>
          <w:tcPr>
            <w:tcW w:w="1440" w:type="dxa"/>
          </w:tcPr>
          <w:p w14:paraId="50C63F2C" w14:textId="77777777" w:rsidR="00B648CB" w:rsidRPr="00BF6009" w:rsidRDefault="00B648CB" w:rsidP="00B648CB">
            <w:pPr>
              <w:jc w:val="right"/>
              <w:rPr>
                <w:rFonts w:ascii="Arial" w:hAnsi="Arial" w:cs="Arial"/>
                <w:szCs w:val="24"/>
              </w:rPr>
            </w:pPr>
          </w:p>
        </w:tc>
      </w:tr>
      <w:tr w:rsidR="00B648CB" w:rsidRPr="00BF6009" w14:paraId="09931F33" w14:textId="77777777">
        <w:trPr>
          <w:cantSplit/>
        </w:trPr>
        <w:tc>
          <w:tcPr>
            <w:tcW w:w="4248" w:type="dxa"/>
          </w:tcPr>
          <w:p w14:paraId="1BDF8354" w14:textId="77777777" w:rsidR="00B648CB" w:rsidRPr="00BF6009" w:rsidRDefault="00B648CB" w:rsidP="00B648CB">
            <w:pPr>
              <w:rPr>
                <w:rFonts w:ascii="Arial" w:hAnsi="Arial" w:cs="Arial"/>
                <w:szCs w:val="24"/>
              </w:rPr>
            </w:pPr>
            <w:r w:rsidRPr="00BF6009">
              <w:rPr>
                <w:rFonts w:ascii="Arial" w:hAnsi="Arial" w:cs="Arial"/>
                <w:szCs w:val="24"/>
              </w:rPr>
              <w:t>Less Accumulated Depreciation</w:t>
            </w:r>
          </w:p>
        </w:tc>
        <w:tc>
          <w:tcPr>
            <w:tcW w:w="1440" w:type="dxa"/>
          </w:tcPr>
          <w:p w14:paraId="68BDF239"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-28,500</w:t>
            </w:r>
          </w:p>
        </w:tc>
        <w:tc>
          <w:tcPr>
            <w:tcW w:w="1350" w:type="dxa"/>
          </w:tcPr>
          <w:p w14:paraId="5A026433" w14:textId="77777777" w:rsidR="00B648CB" w:rsidRPr="00BF6009" w:rsidRDefault="00B648CB" w:rsidP="00B648CB">
            <w:pPr>
              <w:jc w:val="right"/>
              <w:rPr>
                <w:rFonts w:ascii="Arial" w:hAnsi="Arial" w:cs="Arial"/>
                <w:szCs w:val="24"/>
              </w:rPr>
            </w:pPr>
          </w:p>
        </w:tc>
        <w:tc>
          <w:tcPr>
            <w:tcW w:w="1440" w:type="dxa"/>
          </w:tcPr>
          <w:p w14:paraId="28CADD28" w14:textId="77777777" w:rsidR="00B648CB" w:rsidRPr="00BF6009" w:rsidRDefault="00B648CB" w:rsidP="00B648CB">
            <w:pPr>
              <w:jc w:val="right"/>
              <w:rPr>
                <w:rFonts w:ascii="Arial" w:hAnsi="Arial" w:cs="Arial"/>
                <w:szCs w:val="24"/>
              </w:rPr>
            </w:pPr>
          </w:p>
        </w:tc>
      </w:tr>
      <w:tr w:rsidR="00B648CB" w:rsidRPr="00BF6009" w14:paraId="611009AA" w14:textId="77777777">
        <w:trPr>
          <w:cantSplit/>
        </w:trPr>
        <w:tc>
          <w:tcPr>
            <w:tcW w:w="4248" w:type="dxa"/>
          </w:tcPr>
          <w:p w14:paraId="6C20AEEE" w14:textId="77777777" w:rsidR="00B648CB" w:rsidRPr="00BF6009" w:rsidRDefault="00B648CB" w:rsidP="00B648CB">
            <w:pPr>
              <w:rPr>
                <w:rFonts w:ascii="Arial" w:hAnsi="Arial" w:cs="Arial"/>
                <w:szCs w:val="24"/>
              </w:rPr>
            </w:pPr>
            <w:r w:rsidRPr="00BF6009">
              <w:rPr>
                <w:rFonts w:ascii="Arial" w:hAnsi="Arial" w:cs="Arial"/>
                <w:szCs w:val="24"/>
              </w:rPr>
              <w:t>Furnishings, Fixtures &amp; Vehicles (net)</w:t>
            </w:r>
          </w:p>
        </w:tc>
        <w:tc>
          <w:tcPr>
            <w:tcW w:w="1440" w:type="dxa"/>
          </w:tcPr>
          <w:p w14:paraId="3CE3E4A3" w14:textId="77777777" w:rsidR="00B648CB" w:rsidRPr="00BF6009" w:rsidRDefault="00B648CB" w:rsidP="00B648CB">
            <w:pPr>
              <w:jc w:val="right"/>
              <w:rPr>
                <w:rFonts w:ascii="Arial" w:hAnsi="Arial" w:cs="Arial"/>
                <w:szCs w:val="24"/>
              </w:rPr>
            </w:pPr>
          </w:p>
        </w:tc>
        <w:tc>
          <w:tcPr>
            <w:tcW w:w="1350" w:type="dxa"/>
          </w:tcPr>
          <w:p w14:paraId="0DC70494" w14:textId="77777777" w:rsidR="00B648CB" w:rsidRPr="00BF6009" w:rsidRDefault="00B648CB" w:rsidP="00B648CB">
            <w:pPr>
              <w:jc w:val="right"/>
              <w:rPr>
                <w:rFonts w:ascii="Arial" w:hAnsi="Arial" w:cs="Arial"/>
                <w:szCs w:val="24"/>
              </w:rPr>
            </w:pPr>
            <w:r w:rsidRPr="00BF6009">
              <w:rPr>
                <w:rFonts w:ascii="Arial" w:hAnsi="Arial" w:cs="Arial"/>
                <w:szCs w:val="24"/>
              </w:rPr>
              <w:t>137,500</w:t>
            </w:r>
          </w:p>
        </w:tc>
        <w:tc>
          <w:tcPr>
            <w:tcW w:w="1440" w:type="dxa"/>
          </w:tcPr>
          <w:p w14:paraId="2707608F" w14:textId="77777777" w:rsidR="00B648CB" w:rsidRPr="00BF6009" w:rsidRDefault="00B648CB" w:rsidP="00B648CB">
            <w:pPr>
              <w:jc w:val="right"/>
              <w:rPr>
                <w:rFonts w:ascii="Arial" w:hAnsi="Arial" w:cs="Arial"/>
                <w:szCs w:val="24"/>
              </w:rPr>
            </w:pPr>
          </w:p>
        </w:tc>
      </w:tr>
      <w:tr w:rsidR="00B648CB" w:rsidRPr="00BF6009" w14:paraId="3B45D271" w14:textId="77777777">
        <w:trPr>
          <w:cantSplit/>
        </w:trPr>
        <w:tc>
          <w:tcPr>
            <w:tcW w:w="4248" w:type="dxa"/>
          </w:tcPr>
          <w:p w14:paraId="3F4FB60B" w14:textId="77777777" w:rsidR="00B648CB" w:rsidRPr="00BF6009" w:rsidRDefault="00B648CB" w:rsidP="00B648CB">
            <w:pPr>
              <w:rPr>
                <w:rFonts w:ascii="Arial" w:hAnsi="Arial" w:cs="Arial"/>
                <w:szCs w:val="24"/>
              </w:rPr>
            </w:pPr>
            <w:r w:rsidRPr="00BF6009">
              <w:rPr>
                <w:rFonts w:ascii="Arial" w:hAnsi="Arial" w:cs="Arial"/>
                <w:szCs w:val="24"/>
              </w:rPr>
              <w:t>Building</w:t>
            </w:r>
          </w:p>
        </w:tc>
        <w:tc>
          <w:tcPr>
            <w:tcW w:w="1440" w:type="dxa"/>
          </w:tcPr>
          <w:p w14:paraId="7007A46D" w14:textId="77777777" w:rsidR="00B648CB" w:rsidRPr="00BF6009" w:rsidRDefault="00B648CB" w:rsidP="00B648CB">
            <w:pPr>
              <w:jc w:val="right"/>
              <w:rPr>
                <w:rFonts w:ascii="Arial" w:hAnsi="Arial" w:cs="Arial"/>
                <w:szCs w:val="24"/>
              </w:rPr>
            </w:pPr>
            <w:r w:rsidRPr="00BF6009">
              <w:rPr>
                <w:rFonts w:ascii="Arial" w:hAnsi="Arial" w:cs="Arial"/>
                <w:szCs w:val="24"/>
              </w:rPr>
              <w:t>400,000</w:t>
            </w:r>
          </w:p>
        </w:tc>
        <w:tc>
          <w:tcPr>
            <w:tcW w:w="1350" w:type="dxa"/>
          </w:tcPr>
          <w:p w14:paraId="703BE108" w14:textId="77777777" w:rsidR="00B648CB" w:rsidRPr="00BF6009" w:rsidRDefault="00B648CB" w:rsidP="00B648CB">
            <w:pPr>
              <w:jc w:val="right"/>
              <w:rPr>
                <w:rFonts w:ascii="Arial" w:hAnsi="Arial" w:cs="Arial"/>
                <w:szCs w:val="24"/>
              </w:rPr>
            </w:pPr>
          </w:p>
        </w:tc>
        <w:tc>
          <w:tcPr>
            <w:tcW w:w="1440" w:type="dxa"/>
          </w:tcPr>
          <w:p w14:paraId="4434DE6D" w14:textId="77777777" w:rsidR="00B648CB" w:rsidRPr="00BF6009" w:rsidRDefault="00B648CB" w:rsidP="00B648CB">
            <w:pPr>
              <w:jc w:val="right"/>
              <w:rPr>
                <w:rFonts w:ascii="Arial" w:hAnsi="Arial" w:cs="Arial"/>
                <w:szCs w:val="24"/>
              </w:rPr>
            </w:pPr>
          </w:p>
        </w:tc>
      </w:tr>
      <w:tr w:rsidR="00B648CB" w:rsidRPr="00BF6009" w14:paraId="399F9595" w14:textId="77777777">
        <w:trPr>
          <w:cantSplit/>
        </w:trPr>
        <w:tc>
          <w:tcPr>
            <w:tcW w:w="4248" w:type="dxa"/>
          </w:tcPr>
          <w:p w14:paraId="00A70089" w14:textId="77777777" w:rsidR="00B648CB" w:rsidRPr="00BF6009" w:rsidRDefault="00B648CB" w:rsidP="00B648CB">
            <w:pPr>
              <w:rPr>
                <w:rFonts w:ascii="Arial" w:hAnsi="Arial" w:cs="Arial"/>
                <w:szCs w:val="24"/>
              </w:rPr>
            </w:pPr>
            <w:r w:rsidRPr="00BF6009">
              <w:rPr>
                <w:rFonts w:ascii="Arial" w:hAnsi="Arial" w:cs="Arial"/>
                <w:szCs w:val="24"/>
              </w:rPr>
              <w:t>Less Accumulated Depreciation</w:t>
            </w:r>
          </w:p>
        </w:tc>
        <w:tc>
          <w:tcPr>
            <w:tcW w:w="1440" w:type="dxa"/>
          </w:tcPr>
          <w:p w14:paraId="21CC4630"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190,000</w:t>
            </w:r>
          </w:p>
        </w:tc>
        <w:tc>
          <w:tcPr>
            <w:tcW w:w="1350" w:type="dxa"/>
          </w:tcPr>
          <w:p w14:paraId="34AD5EAE" w14:textId="77777777" w:rsidR="00B648CB" w:rsidRPr="00BF6009" w:rsidRDefault="00B648CB" w:rsidP="00B648CB">
            <w:pPr>
              <w:jc w:val="right"/>
              <w:rPr>
                <w:rFonts w:ascii="Arial" w:hAnsi="Arial" w:cs="Arial"/>
                <w:szCs w:val="24"/>
              </w:rPr>
            </w:pPr>
          </w:p>
        </w:tc>
        <w:tc>
          <w:tcPr>
            <w:tcW w:w="1440" w:type="dxa"/>
          </w:tcPr>
          <w:p w14:paraId="7A1603E0" w14:textId="77777777" w:rsidR="00B648CB" w:rsidRPr="00BF6009" w:rsidRDefault="00B648CB" w:rsidP="00B648CB">
            <w:pPr>
              <w:jc w:val="right"/>
              <w:rPr>
                <w:rFonts w:ascii="Arial" w:hAnsi="Arial" w:cs="Arial"/>
                <w:szCs w:val="24"/>
              </w:rPr>
            </w:pPr>
          </w:p>
        </w:tc>
      </w:tr>
      <w:tr w:rsidR="00B648CB" w:rsidRPr="00BF6009" w14:paraId="709FC0CA" w14:textId="77777777">
        <w:trPr>
          <w:cantSplit/>
        </w:trPr>
        <w:tc>
          <w:tcPr>
            <w:tcW w:w="4248" w:type="dxa"/>
          </w:tcPr>
          <w:p w14:paraId="3A3A5842" w14:textId="77777777" w:rsidR="00B648CB" w:rsidRPr="00BF6009" w:rsidRDefault="00B648CB" w:rsidP="00B648CB">
            <w:pPr>
              <w:rPr>
                <w:rFonts w:ascii="Arial" w:hAnsi="Arial" w:cs="Arial"/>
                <w:szCs w:val="24"/>
              </w:rPr>
            </w:pPr>
            <w:r w:rsidRPr="00BF6009">
              <w:rPr>
                <w:rFonts w:ascii="Arial" w:hAnsi="Arial" w:cs="Arial"/>
                <w:szCs w:val="24"/>
              </w:rPr>
              <w:t>Building (net)</w:t>
            </w:r>
          </w:p>
        </w:tc>
        <w:tc>
          <w:tcPr>
            <w:tcW w:w="1440" w:type="dxa"/>
          </w:tcPr>
          <w:p w14:paraId="6B58C1BA" w14:textId="77777777" w:rsidR="00B648CB" w:rsidRPr="00BF6009" w:rsidRDefault="00B648CB" w:rsidP="00B648CB">
            <w:pPr>
              <w:jc w:val="right"/>
              <w:rPr>
                <w:rFonts w:ascii="Arial" w:hAnsi="Arial" w:cs="Arial"/>
                <w:szCs w:val="24"/>
              </w:rPr>
            </w:pPr>
          </w:p>
        </w:tc>
        <w:tc>
          <w:tcPr>
            <w:tcW w:w="1350" w:type="dxa"/>
          </w:tcPr>
          <w:p w14:paraId="470CF009"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210,000</w:t>
            </w:r>
          </w:p>
        </w:tc>
        <w:tc>
          <w:tcPr>
            <w:tcW w:w="1440" w:type="dxa"/>
          </w:tcPr>
          <w:p w14:paraId="56615FA9" w14:textId="77777777" w:rsidR="00B648CB" w:rsidRPr="00BF6009" w:rsidRDefault="00B648CB" w:rsidP="00B648CB">
            <w:pPr>
              <w:jc w:val="right"/>
              <w:rPr>
                <w:rFonts w:ascii="Arial" w:hAnsi="Arial" w:cs="Arial"/>
                <w:szCs w:val="24"/>
              </w:rPr>
            </w:pPr>
          </w:p>
        </w:tc>
      </w:tr>
      <w:tr w:rsidR="00B648CB" w:rsidRPr="00BF6009" w14:paraId="6EFA3F13" w14:textId="77777777">
        <w:trPr>
          <w:cantSplit/>
        </w:trPr>
        <w:tc>
          <w:tcPr>
            <w:tcW w:w="4248" w:type="dxa"/>
          </w:tcPr>
          <w:p w14:paraId="3BB402E3" w14:textId="77777777" w:rsidR="00B648CB" w:rsidRPr="00BF6009" w:rsidRDefault="00B648CB" w:rsidP="00B648CB">
            <w:pPr>
              <w:rPr>
                <w:rFonts w:ascii="Arial" w:hAnsi="Arial" w:cs="Arial"/>
                <w:szCs w:val="24"/>
              </w:rPr>
            </w:pPr>
            <w:r w:rsidRPr="00BF6009">
              <w:rPr>
                <w:rFonts w:ascii="Arial" w:hAnsi="Arial" w:cs="Arial"/>
                <w:szCs w:val="24"/>
              </w:rPr>
              <w:t>Total Long-Term Assets</w:t>
            </w:r>
          </w:p>
        </w:tc>
        <w:tc>
          <w:tcPr>
            <w:tcW w:w="1440" w:type="dxa"/>
          </w:tcPr>
          <w:p w14:paraId="03DFA1E6" w14:textId="77777777" w:rsidR="00B648CB" w:rsidRPr="00BF6009" w:rsidRDefault="00B648CB" w:rsidP="00B648CB">
            <w:pPr>
              <w:jc w:val="right"/>
              <w:rPr>
                <w:rFonts w:ascii="Arial" w:hAnsi="Arial" w:cs="Arial"/>
                <w:szCs w:val="24"/>
              </w:rPr>
            </w:pPr>
          </w:p>
        </w:tc>
        <w:tc>
          <w:tcPr>
            <w:tcW w:w="1350" w:type="dxa"/>
          </w:tcPr>
          <w:p w14:paraId="3552A974" w14:textId="77777777" w:rsidR="00B648CB" w:rsidRPr="00BF6009" w:rsidRDefault="00B648CB" w:rsidP="00B648CB">
            <w:pPr>
              <w:jc w:val="right"/>
              <w:rPr>
                <w:rFonts w:ascii="Arial" w:hAnsi="Arial" w:cs="Arial"/>
                <w:szCs w:val="24"/>
              </w:rPr>
            </w:pPr>
          </w:p>
        </w:tc>
        <w:tc>
          <w:tcPr>
            <w:tcW w:w="1440" w:type="dxa"/>
          </w:tcPr>
          <w:p w14:paraId="3F3BAA1F"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447,500</w:t>
            </w:r>
          </w:p>
        </w:tc>
      </w:tr>
      <w:tr w:rsidR="00B648CB" w:rsidRPr="00BF6009" w14:paraId="1D0893CE" w14:textId="77777777">
        <w:trPr>
          <w:cantSplit/>
        </w:trPr>
        <w:tc>
          <w:tcPr>
            <w:tcW w:w="4248" w:type="dxa"/>
          </w:tcPr>
          <w:p w14:paraId="1152B79D" w14:textId="77777777" w:rsidR="00B648CB" w:rsidRPr="00BF6009" w:rsidRDefault="00B648CB" w:rsidP="00B648CB">
            <w:pPr>
              <w:rPr>
                <w:rFonts w:ascii="Arial" w:hAnsi="Arial" w:cs="Arial"/>
                <w:szCs w:val="24"/>
              </w:rPr>
            </w:pPr>
            <w:r w:rsidRPr="00BF6009">
              <w:rPr>
                <w:rFonts w:ascii="Arial" w:hAnsi="Arial" w:cs="Arial"/>
                <w:szCs w:val="24"/>
              </w:rPr>
              <w:t>Total Assets</w:t>
            </w:r>
          </w:p>
        </w:tc>
        <w:tc>
          <w:tcPr>
            <w:tcW w:w="1440" w:type="dxa"/>
          </w:tcPr>
          <w:p w14:paraId="2D5AB151" w14:textId="77777777" w:rsidR="00B648CB" w:rsidRPr="00BF6009" w:rsidRDefault="00B648CB" w:rsidP="00B648CB">
            <w:pPr>
              <w:jc w:val="right"/>
              <w:rPr>
                <w:rFonts w:ascii="Arial" w:hAnsi="Arial" w:cs="Arial"/>
                <w:szCs w:val="24"/>
              </w:rPr>
            </w:pPr>
          </w:p>
        </w:tc>
        <w:tc>
          <w:tcPr>
            <w:tcW w:w="1350" w:type="dxa"/>
          </w:tcPr>
          <w:p w14:paraId="0B513B82" w14:textId="77777777" w:rsidR="00B648CB" w:rsidRPr="00BF6009" w:rsidRDefault="00B648CB" w:rsidP="00B648CB">
            <w:pPr>
              <w:jc w:val="right"/>
              <w:rPr>
                <w:rFonts w:ascii="Arial" w:hAnsi="Arial" w:cs="Arial"/>
                <w:szCs w:val="24"/>
              </w:rPr>
            </w:pPr>
          </w:p>
        </w:tc>
        <w:tc>
          <w:tcPr>
            <w:tcW w:w="1440" w:type="dxa"/>
          </w:tcPr>
          <w:p w14:paraId="46649DDA" w14:textId="77777777" w:rsidR="00B648CB" w:rsidRPr="00BF6009" w:rsidRDefault="00B648CB" w:rsidP="00313D52">
            <w:pPr>
              <w:jc w:val="right"/>
              <w:rPr>
                <w:rFonts w:ascii="Arial" w:hAnsi="Arial" w:cs="Arial"/>
                <w:szCs w:val="24"/>
              </w:rPr>
            </w:pPr>
            <w:r w:rsidRPr="00BF6009">
              <w:rPr>
                <w:rFonts w:ascii="Arial" w:hAnsi="Arial" w:cs="Arial"/>
                <w:szCs w:val="24"/>
              </w:rPr>
              <w:t>$7</w:t>
            </w:r>
            <w:r w:rsidR="00313D52">
              <w:rPr>
                <w:rFonts w:ascii="Arial" w:hAnsi="Arial" w:cs="Arial"/>
                <w:szCs w:val="24"/>
              </w:rPr>
              <w:t>29</w:t>
            </w:r>
            <w:r w:rsidRPr="00BF6009">
              <w:rPr>
                <w:rFonts w:ascii="Arial" w:hAnsi="Arial" w:cs="Arial"/>
                <w:szCs w:val="24"/>
              </w:rPr>
              <w:t>,000</w:t>
            </w:r>
          </w:p>
        </w:tc>
      </w:tr>
      <w:tr w:rsidR="00B648CB" w:rsidRPr="00BF6009" w14:paraId="7D0302E9" w14:textId="77777777">
        <w:trPr>
          <w:cantSplit/>
        </w:trPr>
        <w:tc>
          <w:tcPr>
            <w:tcW w:w="4248" w:type="dxa"/>
          </w:tcPr>
          <w:p w14:paraId="6D1B16FB" w14:textId="77777777" w:rsidR="00B648CB" w:rsidRPr="00BF6009" w:rsidRDefault="00B648CB" w:rsidP="00B648CB">
            <w:pPr>
              <w:rPr>
                <w:rFonts w:ascii="Arial" w:hAnsi="Arial" w:cs="Arial"/>
                <w:szCs w:val="24"/>
              </w:rPr>
            </w:pPr>
          </w:p>
        </w:tc>
        <w:tc>
          <w:tcPr>
            <w:tcW w:w="1440" w:type="dxa"/>
          </w:tcPr>
          <w:p w14:paraId="434D9085" w14:textId="77777777" w:rsidR="00B648CB" w:rsidRPr="00BF6009" w:rsidRDefault="00B648CB" w:rsidP="00B648CB">
            <w:pPr>
              <w:jc w:val="right"/>
              <w:rPr>
                <w:rFonts w:ascii="Arial" w:hAnsi="Arial" w:cs="Arial"/>
                <w:szCs w:val="24"/>
              </w:rPr>
            </w:pPr>
          </w:p>
        </w:tc>
        <w:tc>
          <w:tcPr>
            <w:tcW w:w="1350" w:type="dxa"/>
          </w:tcPr>
          <w:p w14:paraId="11AE298B" w14:textId="77777777" w:rsidR="00B648CB" w:rsidRPr="00BF6009" w:rsidRDefault="00B648CB" w:rsidP="00B648CB">
            <w:pPr>
              <w:jc w:val="right"/>
              <w:rPr>
                <w:rFonts w:ascii="Arial" w:hAnsi="Arial" w:cs="Arial"/>
                <w:szCs w:val="24"/>
              </w:rPr>
            </w:pPr>
          </w:p>
        </w:tc>
        <w:tc>
          <w:tcPr>
            <w:tcW w:w="1440" w:type="dxa"/>
          </w:tcPr>
          <w:p w14:paraId="617C6A33" w14:textId="77777777" w:rsidR="00B648CB" w:rsidRPr="00BF6009" w:rsidRDefault="00B648CB" w:rsidP="00B648CB">
            <w:pPr>
              <w:jc w:val="right"/>
              <w:rPr>
                <w:rFonts w:ascii="Arial" w:hAnsi="Arial" w:cs="Arial"/>
                <w:szCs w:val="24"/>
              </w:rPr>
            </w:pPr>
          </w:p>
        </w:tc>
      </w:tr>
      <w:tr w:rsidR="00B648CB" w:rsidRPr="00BF6009" w14:paraId="772A809B" w14:textId="77777777">
        <w:trPr>
          <w:cantSplit/>
        </w:trPr>
        <w:tc>
          <w:tcPr>
            <w:tcW w:w="4248" w:type="dxa"/>
          </w:tcPr>
          <w:p w14:paraId="7793A36C" w14:textId="77777777" w:rsidR="00B648CB" w:rsidRPr="00BF6009" w:rsidRDefault="00B648CB" w:rsidP="00B648CB">
            <w:pPr>
              <w:rPr>
                <w:rFonts w:ascii="Arial" w:hAnsi="Arial" w:cs="Arial"/>
                <w:szCs w:val="24"/>
              </w:rPr>
            </w:pPr>
            <w:r w:rsidRPr="00BF6009">
              <w:rPr>
                <w:rFonts w:ascii="Arial" w:hAnsi="Arial" w:cs="Arial"/>
                <w:szCs w:val="24"/>
              </w:rPr>
              <w:t>LIABILITIES</w:t>
            </w:r>
          </w:p>
        </w:tc>
        <w:tc>
          <w:tcPr>
            <w:tcW w:w="1440" w:type="dxa"/>
          </w:tcPr>
          <w:p w14:paraId="75F14CF5" w14:textId="77777777" w:rsidR="00B648CB" w:rsidRPr="00BF6009" w:rsidRDefault="00B648CB" w:rsidP="00B648CB">
            <w:pPr>
              <w:jc w:val="right"/>
              <w:rPr>
                <w:rFonts w:ascii="Arial" w:hAnsi="Arial" w:cs="Arial"/>
                <w:szCs w:val="24"/>
              </w:rPr>
            </w:pPr>
          </w:p>
        </w:tc>
        <w:tc>
          <w:tcPr>
            <w:tcW w:w="1350" w:type="dxa"/>
          </w:tcPr>
          <w:p w14:paraId="45225468" w14:textId="77777777" w:rsidR="00B648CB" w:rsidRPr="00BF6009" w:rsidRDefault="00B648CB" w:rsidP="00B648CB">
            <w:pPr>
              <w:jc w:val="right"/>
              <w:rPr>
                <w:rFonts w:ascii="Arial" w:hAnsi="Arial" w:cs="Arial"/>
                <w:szCs w:val="24"/>
              </w:rPr>
            </w:pPr>
          </w:p>
        </w:tc>
        <w:tc>
          <w:tcPr>
            <w:tcW w:w="1440" w:type="dxa"/>
          </w:tcPr>
          <w:p w14:paraId="510CE7EE" w14:textId="77777777" w:rsidR="00B648CB" w:rsidRPr="00BF6009" w:rsidRDefault="00B648CB" w:rsidP="00B648CB">
            <w:pPr>
              <w:jc w:val="right"/>
              <w:rPr>
                <w:rFonts w:ascii="Arial" w:hAnsi="Arial" w:cs="Arial"/>
                <w:szCs w:val="24"/>
              </w:rPr>
            </w:pPr>
          </w:p>
        </w:tc>
      </w:tr>
      <w:tr w:rsidR="00B648CB" w:rsidRPr="00BF6009" w14:paraId="644A3AE1" w14:textId="77777777">
        <w:trPr>
          <w:cantSplit/>
        </w:trPr>
        <w:tc>
          <w:tcPr>
            <w:tcW w:w="4248" w:type="dxa"/>
          </w:tcPr>
          <w:p w14:paraId="3494B0C5" w14:textId="77777777" w:rsidR="00B648CB" w:rsidRPr="00BF6009" w:rsidRDefault="00B648CB" w:rsidP="00B648CB">
            <w:pPr>
              <w:rPr>
                <w:rFonts w:ascii="Arial" w:hAnsi="Arial" w:cs="Arial"/>
                <w:szCs w:val="24"/>
              </w:rPr>
            </w:pPr>
            <w:r w:rsidRPr="00BF6009">
              <w:rPr>
                <w:rFonts w:ascii="Arial" w:hAnsi="Arial" w:cs="Arial"/>
                <w:szCs w:val="24"/>
              </w:rPr>
              <w:t>Accounts Payable</w:t>
            </w:r>
          </w:p>
        </w:tc>
        <w:tc>
          <w:tcPr>
            <w:tcW w:w="1440" w:type="dxa"/>
          </w:tcPr>
          <w:p w14:paraId="474E5626" w14:textId="77777777" w:rsidR="00B648CB" w:rsidRPr="00BF6009" w:rsidRDefault="00B648CB" w:rsidP="00B648CB">
            <w:pPr>
              <w:jc w:val="right"/>
              <w:rPr>
                <w:rFonts w:ascii="Arial" w:hAnsi="Arial" w:cs="Arial"/>
                <w:szCs w:val="24"/>
              </w:rPr>
            </w:pPr>
          </w:p>
        </w:tc>
        <w:tc>
          <w:tcPr>
            <w:tcW w:w="1350" w:type="dxa"/>
          </w:tcPr>
          <w:p w14:paraId="234BCED1" w14:textId="77777777" w:rsidR="00B648CB" w:rsidRPr="00BF6009" w:rsidRDefault="00B648CB" w:rsidP="00B648CB">
            <w:pPr>
              <w:jc w:val="right"/>
              <w:rPr>
                <w:rFonts w:ascii="Arial" w:hAnsi="Arial" w:cs="Arial"/>
                <w:szCs w:val="24"/>
              </w:rPr>
            </w:pPr>
            <w:r w:rsidRPr="00BF6009">
              <w:rPr>
                <w:rFonts w:ascii="Arial" w:hAnsi="Arial" w:cs="Arial"/>
                <w:szCs w:val="24"/>
              </w:rPr>
              <w:t>$ 91,500</w:t>
            </w:r>
          </w:p>
        </w:tc>
        <w:tc>
          <w:tcPr>
            <w:tcW w:w="1440" w:type="dxa"/>
          </w:tcPr>
          <w:p w14:paraId="2E49E7B1" w14:textId="77777777" w:rsidR="00B648CB" w:rsidRPr="00BF6009" w:rsidRDefault="00B648CB" w:rsidP="00B648CB">
            <w:pPr>
              <w:jc w:val="right"/>
              <w:rPr>
                <w:rFonts w:ascii="Arial" w:hAnsi="Arial" w:cs="Arial"/>
                <w:szCs w:val="24"/>
              </w:rPr>
            </w:pPr>
          </w:p>
        </w:tc>
      </w:tr>
      <w:tr w:rsidR="00B648CB" w:rsidRPr="00BF6009" w14:paraId="1D1B3EA3" w14:textId="77777777">
        <w:trPr>
          <w:cantSplit/>
        </w:trPr>
        <w:tc>
          <w:tcPr>
            <w:tcW w:w="4248" w:type="dxa"/>
          </w:tcPr>
          <w:p w14:paraId="0EC1B1D1" w14:textId="77777777" w:rsidR="00B648CB" w:rsidRPr="00BF6009" w:rsidRDefault="00B648CB" w:rsidP="00B648CB">
            <w:pPr>
              <w:rPr>
                <w:rFonts w:ascii="Arial" w:hAnsi="Arial" w:cs="Arial"/>
                <w:szCs w:val="24"/>
              </w:rPr>
            </w:pPr>
            <w:r w:rsidRPr="00BF6009">
              <w:rPr>
                <w:rFonts w:ascii="Arial" w:hAnsi="Arial" w:cs="Arial"/>
                <w:szCs w:val="24"/>
              </w:rPr>
              <w:t>Short-Term Notes Payable</w:t>
            </w:r>
          </w:p>
        </w:tc>
        <w:tc>
          <w:tcPr>
            <w:tcW w:w="1440" w:type="dxa"/>
          </w:tcPr>
          <w:p w14:paraId="37CF5DDE" w14:textId="77777777" w:rsidR="00B648CB" w:rsidRPr="00BF6009" w:rsidRDefault="00B648CB" w:rsidP="00B648CB">
            <w:pPr>
              <w:jc w:val="right"/>
              <w:rPr>
                <w:rFonts w:ascii="Arial" w:hAnsi="Arial" w:cs="Arial"/>
                <w:szCs w:val="24"/>
              </w:rPr>
            </w:pPr>
          </w:p>
        </w:tc>
        <w:tc>
          <w:tcPr>
            <w:tcW w:w="1350" w:type="dxa"/>
          </w:tcPr>
          <w:p w14:paraId="2950D74E" w14:textId="77777777" w:rsidR="00B648CB" w:rsidRPr="00BF6009" w:rsidRDefault="00B648CB" w:rsidP="00B648CB">
            <w:pPr>
              <w:jc w:val="right"/>
              <w:rPr>
                <w:rFonts w:ascii="Arial" w:hAnsi="Arial" w:cs="Arial"/>
                <w:szCs w:val="24"/>
              </w:rPr>
            </w:pPr>
            <w:r w:rsidRPr="00BF6009">
              <w:rPr>
                <w:rFonts w:ascii="Arial" w:hAnsi="Arial" w:cs="Arial"/>
                <w:szCs w:val="24"/>
              </w:rPr>
              <w:t>35,000</w:t>
            </w:r>
          </w:p>
        </w:tc>
        <w:tc>
          <w:tcPr>
            <w:tcW w:w="1440" w:type="dxa"/>
          </w:tcPr>
          <w:p w14:paraId="1D609405" w14:textId="77777777" w:rsidR="00B648CB" w:rsidRPr="00BF6009" w:rsidRDefault="00B648CB" w:rsidP="00B648CB">
            <w:pPr>
              <w:jc w:val="right"/>
              <w:rPr>
                <w:rFonts w:ascii="Arial" w:hAnsi="Arial" w:cs="Arial"/>
                <w:szCs w:val="24"/>
              </w:rPr>
            </w:pPr>
          </w:p>
        </w:tc>
      </w:tr>
      <w:tr w:rsidR="00B648CB" w:rsidRPr="00BF6009" w14:paraId="2348D646" w14:textId="77777777">
        <w:trPr>
          <w:cantSplit/>
        </w:trPr>
        <w:tc>
          <w:tcPr>
            <w:tcW w:w="4248" w:type="dxa"/>
          </w:tcPr>
          <w:p w14:paraId="393EBD3F" w14:textId="77777777" w:rsidR="00B648CB" w:rsidRPr="00BF6009" w:rsidRDefault="00B648CB" w:rsidP="00B648CB">
            <w:pPr>
              <w:rPr>
                <w:rFonts w:ascii="Arial" w:hAnsi="Arial" w:cs="Arial"/>
                <w:szCs w:val="24"/>
              </w:rPr>
            </w:pPr>
            <w:r w:rsidRPr="00BF6009">
              <w:rPr>
                <w:rFonts w:ascii="Arial" w:hAnsi="Arial" w:cs="Arial"/>
                <w:szCs w:val="24"/>
              </w:rPr>
              <w:t>Other Current Liabilities</w:t>
            </w:r>
          </w:p>
        </w:tc>
        <w:tc>
          <w:tcPr>
            <w:tcW w:w="1440" w:type="dxa"/>
          </w:tcPr>
          <w:p w14:paraId="36EEDF0C" w14:textId="77777777" w:rsidR="00B648CB" w:rsidRPr="00BF6009" w:rsidRDefault="00B648CB" w:rsidP="00B648CB">
            <w:pPr>
              <w:jc w:val="right"/>
              <w:rPr>
                <w:rFonts w:ascii="Arial" w:hAnsi="Arial" w:cs="Arial"/>
                <w:szCs w:val="24"/>
              </w:rPr>
            </w:pPr>
          </w:p>
        </w:tc>
        <w:tc>
          <w:tcPr>
            <w:tcW w:w="1350" w:type="dxa"/>
          </w:tcPr>
          <w:p w14:paraId="04EF9BF1"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7,000</w:t>
            </w:r>
          </w:p>
        </w:tc>
        <w:tc>
          <w:tcPr>
            <w:tcW w:w="1440" w:type="dxa"/>
          </w:tcPr>
          <w:p w14:paraId="773E1216" w14:textId="77777777" w:rsidR="00B648CB" w:rsidRPr="00BF6009" w:rsidRDefault="00B648CB" w:rsidP="00B648CB">
            <w:pPr>
              <w:jc w:val="right"/>
              <w:rPr>
                <w:rFonts w:ascii="Arial" w:hAnsi="Arial" w:cs="Arial"/>
                <w:szCs w:val="24"/>
              </w:rPr>
            </w:pPr>
          </w:p>
        </w:tc>
      </w:tr>
      <w:tr w:rsidR="00B648CB" w:rsidRPr="00BF6009" w14:paraId="15793C34" w14:textId="77777777">
        <w:trPr>
          <w:cantSplit/>
        </w:trPr>
        <w:tc>
          <w:tcPr>
            <w:tcW w:w="4248" w:type="dxa"/>
          </w:tcPr>
          <w:p w14:paraId="3C50EDB5" w14:textId="77777777" w:rsidR="00B648CB" w:rsidRPr="00BF6009" w:rsidRDefault="00B648CB" w:rsidP="00B648CB">
            <w:pPr>
              <w:rPr>
                <w:rFonts w:ascii="Arial" w:hAnsi="Arial" w:cs="Arial"/>
                <w:szCs w:val="24"/>
              </w:rPr>
            </w:pPr>
            <w:r w:rsidRPr="00BF6009">
              <w:rPr>
                <w:rFonts w:ascii="Arial" w:hAnsi="Arial" w:cs="Arial"/>
                <w:szCs w:val="24"/>
              </w:rPr>
              <w:t>Total Current Liabilities</w:t>
            </w:r>
          </w:p>
        </w:tc>
        <w:tc>
          <w:tcPr>
            <w:tcW w:w="1440" w:type="dxa"/>
          </w:tcPr>
          <w:p w14:paraId="07BC0E07" w14:textId="77777777" w:rsidR="00B648CB" w:rsidRPr="00BF6009" w:rsidRDefault="00B648CB" w:rsidP="00B648CB">
            <w:pPr>
              <w:jc w:val="right"/>
              <w:rPr>
                <w:rFonts w:ascii="Arial" w:hAnsi="Arial" w:cs="Arial"/>
                <w:szCs w:val="24"/>
              </w:rPr>
            </w:pPr>
          </w:p>
        </w:tc>
        <w:tc>
          <w:tcPr>
            <w:tcW w:w="1350" w:type="dxa"/>
          </w:tcPr>
          <w:p w14:paraId="5472CAC7" w14:textId="77777777" w:rsidR="00B648CB" w:rsidRPr="00BF6009" w:rsidRDefault="00B648CB" w:rsidP="00B648CB">
            <w:pPr>
              <w:jc w:val="right"/>
              <w:rPr>
                <w:rFonts w:ascii="Arial" w:hAnsi="Arial" w:cs="Arial"/>
                <w:szCs w:val="24"/>
              </w:rPr>
            </w:pPr>
          </w:p>
        </w:tc>
        <w:tc>
          <w:tcPr>
            <w:tcW w:w="1440" w:type="dxa"/>
          </w:tcPr>
          <w:p w14:paraId="52DA22E3" w14:textId="77777777" w:rsidR="00B648CB" w:rsidRPr="00BF6009" w:rsidRDefault="00B648CB" w:rsidP="00B648CB">
            <w:pPr>
              <w:jc w:val="right"/>
              <w:rPr>
                <w:rFonts w:ascii="Arial" w:hAnsi="Arial" w:cs="Arial"/>
                <w:szCs w:val="24"/>
              </w:rPr>
            </w:pPr>
            <w:r w:rsidRPr="00BF6009">
              <w:rPr>
                <w:rFonts w:ascii="Arial" w:hAnsi="Arial" w:cs="Arial"/>
                <w:szCs w:val="24"/>
              </w:rPr>
              <w:t>$133,500</w:t>
            </w:r>
          </w:p>
        </w:tc>
      </w:tr>
      <w:tr w:rsidR="00B648CB" w:rsidRPr="00BF6009" w14:paraId="0BB7F45B" w14:textId="77777777">
        <w:trPr>
          <w:cantSplit/>
        </w:trPr>
        <w:tc>
          <w:tcPr>
            <w:tcW w:w="4248" w:type="dxa"/>
          </w:tcPr>
          <w:p w14:paraId="67075348" w14:textId="77777777" w:rsidR="00B648CB" w:rsidRPr="00BF6009" w:rsidRDefault="00B648CB" w:rsidP="00B648CB">
            <w:pPr>
              <w:rPr>
                <w:rFonts w:ascii="Arial" w:hAnsi="Arial" w:cs="Arial"/>
                <w:szCs w:val="24"/>
              </w:rPr>
            </w:pPr>
            <w:r w:rsidRPr="00BF6009">
              <w:rPr>
                <w:rFonts w:ascii="Arial" w:hAnsi="Arial" w:cs="Arial"/>
                <w:szCs w:val="24"/>
              </w:rPr>
              <w:t>Long-Term Notes Payable</w:t>
            </w:r>
          </w:p>
        </w:tc>
        <w:tc>
          <w:tcPr>
            <w:tcW w:w="1440" w:type="dxa"/>
          </w:tcPr>
          <w:p w14:paraId="1F12DA6F" w14:textId="77777777" w:rsidR="00B648CB" w:rsidRPr="00BF6009" w:rsidRDefault="00B648CB" w:rsidP="00B648CB">
            <w:pPr>
              <w:jc w:val="right"/>
              <w:rPr>
                <w:rFonts w:ascii="Arial" w:hAnsi="Arial" w:cs="Arial"/>
                <w:szCs w:val="24"/>
              </w:rPr>
            </w:pPr>
          </w:p>
        </w:tc>
        <w:tc>
          <w:tcPr>
            <w:tcW w:w="1350" w:type="dxa"/>
          </w:tcPr>
          <w:p w14:paraId="31528FAB" w14:textId="77777777" w:rsidR="00B648CB" w:rsidRPr="00BF6009" w:rsidRDefault="00B648CB" w:rsidP="00B648CB">
            <w:pPr>
              <w:jc w:val="right"/>
              <w:rPr>
                <w:rFonts w:ascii="Arial" w:hAnsi="Arial" w:cs="Arial"/>
                <w:szCs w:val="24"/>
              </w:rPr>
            </w:pPr>
          </w:p>
        </w:tc>
        <w:tc>
          <w:tcPr>
            <w:tcW w:w="1440" w:type="dxa"/>
          </w:tcPr>
          <w:p w14:paraId="475E6791" w14:textId="77777777" w:rsidR="00B648CB" w:rsidRPr="00BF6009" w:rsidRDefault="00B648CB" w:rsidP="00B648CB">
            <w:pPr>
              <w:jc w:val="right"/>
              <w:rPr>
                <w:rFonts w:ascii="Arial" w:hAnsi="Arial" w:cs="Arial"/>
                <w:szCs w:val="24"/>
                <w:u w:val="single"/>
              </w:rPr>
            </w:pPr>
            <w:r w:rsidRPr="00BF6009">
              <w:rPr>
                <w:rFonts w:ascii="Arial" w:hAnsi="Arial" w:cs="Arial"/>
                <w:szCs w:val="24"/>
                <w:u w:val="single"/>
              </w:rPr>
              <w:t>388,000</w:t>
            </w:r>
          </w:p>
        </w:tc>
      </w:tr>
      <w:tr w:rsidR="00B648CB" w:rsidRPr="00BF6009" w14:paraId="628B8125" w14:textId="77777777">
        <w:trPr>
          <w:cantSplit/>
        </w:trPr>
        <w:tc>
          <w:tcPr>
            <w:tcW w:w="4248" w:type="dxa"/>
          </w:tcPr>
          <w:p w14:paraId="2B25EFE5" w14:textId="77777777" w:rsidR="00B648CB" w:rsidRPr="00BF6009" w:rsidRDefault="00B648CB" w:rsidP="00B648CB">
            <w:pPr>
              <w:rPr>
                <w:rFonts w:ascii="Arial" w:hAnsi="Arial" w:cs="Arial"/>
                <w:szCs w:val="24"/>
              </w:rPr>
            </w:pPr>
            <w:r w:rsidRPr="00BF6009">
              <w:rPr>
                <w:rFonts w:ascii="Arial" w:hAnsi="Arial" w:cs="Arial"/>
                <w:szCs w:val="24"/>
              </w:rPr>
              <w:t>Total Liabilities</w:t>
            </w:r>
          </w:p>
        </w:tc>
        <w:tc>
          <w:tcPr>
            <w:tcW w:w="1440" w:type="dxa"/>
          </w:tcPr>
          <w:p w14:paraId="6970FDCE" w14:textId="77777777" w:rsidR="00B648CB" w:rsidRPr="00BF6009" w:rsidRDefault="00B648CB" w:rsidP="00B648CB">
            <w:pPr>
              <w:jc w:val="right"/>
              <w:rPr>
                <w:rFonts w:ascii="Arial" w:hAnsi="Arial" w:cs="Arial"/>
                <w:szCs w:val="24"/>
              </w:rPr>
            </w:pPr>
          </w:p>
        </w:tc>
        <w:tc>
          <w:tcPr>
            <w:tcW w:w="1350" w:type="dxa"/>
          </w:tcPr>
          <w:p w14:paraId="2EC5AAF8" w14:textId="77777777" w:rsidR="00B648CB" w:rsidRPr="00BF6009" w:rsidRDefault="00B648CB" w:rsidP="00B648CB">
            <w:pPr>
              <w:jc w:val="right"/>
              <w:rPr>
                <w:rFonts w:ascii="Arial" w:hAnsi="Arial" w:cs="Arial"/>
                <w:szCs w:val="24"/>
              </w:rPr>
            </w:pPr>
          </w:p>
        </w:tc>
        <w:tc>
          <w:tcPr>
            <w:tcW w:w="1440" w:type="dxa"/>
          </w:tcPr>
          <w:p w14:paraId="703CAB7B" w14:textId="77777777" w:rsidR="00B648CB" w:rsidRPr="00BF6009" w:rsidRDefault="00B648CB" w:rsidP="00B648CB">
            <w:pPr>
              <w:jc w:val="right"/>
              <w:rPr>
                <w:rFonts w:ascii="Arial" w:hAnsi="Arial" w:cs="Arial"/>
                <w:szCs w:val="24"/>
              </w:rPr>
            </w:pPr>
            <w:r w:rsidRPr="00BF6009">
              <w:rPr>
                <w:rFonts w:ascii="Arial" w:hAnsi="Arial" w:cs="Arial"/>
                <w:szCs w:val="24"/>
              </w:rPr>
              <w:t>$521,500</w:t>
            </w:r>
          </w:p>
        </w:tc>
      </w:tr>
      <w:tr w:rsidR="00B648CB" w:rsidRPr="00BF6009" w14:paraId="1AC36D6F" w14:textId="77777777">
        <w:trPr>
          <w:cantSplit/>
        </w:trPr>
        <w:tc>
          <w:tcPr>
            <w:tcW w:w="4248" w:type="dxa"/>
          </w:tcPr>
          <w:p w14:paraId="1CE66533" w14:textId="77777777" w:rsidR="00B648CB" w:rsidRPr="00BF6009" w:rsidRDefault="00B648CB" w:rsidP="00B648CB">
            <w:pPr>
              <w:rPr>
                <w:rFonts w:ascii="Arial" w:hAnsi="Arial" w:cs="Arial"/>
                <w:szCs w:val="24"/>
              </w:rPr>
            </w:pPr>
            <w:r w:rsidRPr="00BF6009">
              <w:rPr>
                <w:rFonts w:ascii="Arial" w:hAnsi="Arial" w:cs="Arial"/>
                <w:szCs w:val="24"/>
              </w:rPr>
              <w:t>EQUITIES</w:t>
            </w:r>
          </w:p>
        </w:tc>
        <w:tc>
          <w:tcPr>
            <w:tcW w:w="1440" w:type="dxa"/>
          </w:tcPr>
          <w:p w14:paraId="4DC51990" w14:textId="77777777" w:rsidR="00B648CB" w:rsidRPr="00BF6009" w:rsidRDefault="00B648CB" w:rsidP="00B648CB">
            <w:pPr>
              <w:jc w:val="right"/>
              <w:rPr>
                <w:rFonts w:ascii="Arial" w:hAnsi="Arial" w:cs="Arial"/>
                <w:szCs w:val="24"/>
              </w:rPr>
            </w:pPr>
          </w:p>
        </w:tc>
        <w:tc>
          <w:tcPr>
            <w:tcW w:w="1350" w:type="dxa"/>
          </w:tcPr>
          <w:p w14:paraId="1D728075" w14:textId="77777777" w:rsidR="00B648CB" w:rsidRPr="00BF6009" w:rsidRDefault="00B648CB" w:rsidP="00B648CB">
            <w:pPr>
              <w:jc w:val="right"/>
              <w:rPr>
                <w:rFonts w:ascii="Arial" w:hAnsi="Arial" w:cs="Arial"/>
                <w:szCs w:val="24"/>
              </w:rPr>
            </w:pPr>
          </w:p>
        </w:tc>
        <w:tc>
          <w:tcPr>
            <w:tcW w:w="1440" w:type="dxa"/>
          </w:tcPr>
          <w:p w14:paraId="4CB6C57F" w14:textId="77777777" w:rsidR="00B648CB" w:rsidRPr="00BF6009" w:rsidRDefault="00B648CB" w:rsidP="00B648CB">
            <w:pPr>
              <w:jc w:val="right"/>
              <w:rPr>
                <w:rFonts w:ascii="Arial" w:hAnsi="Arial" w:cs="Arial"/>
                <w:szCs w:val="24"/>
              </w:rPr>
            </w:pPr>
          </w:p>
        </w:tc>
      </w:tr>
      <w:tr w:rsidR="00B648CB" w:rsidRPr="00BF6009" w14:paraId="5F1F671D" w14:textId="77777777">
        <w:trPr>
          <w:cantSplit/>
        </w:trPr>
        <w:tc>
          <w:tcPr>
            <w:tcW w:w="4248" w:type="dxa"/>
          </w:tcPr>
          <w:p w14:paraId="5649FC10" w14:textId="77777777" w:rsidR="00B648CB" w:rsidRPr="00BF6009" w:rsidRDefault="00B648CB" w:rsidP="00B648CB">
            <w:pPr>
              <w:rPr>
                <w:rFonts w:ascii="Arial" w:hAnsi="Arial" w:cs="Arial"/>
                <w:szCs w:val="24"/>
              </w:rPr>
            </w:pPr>
            <w:r w:rsidRPr="00BF6009">
              <w:rPr>
                <w:rFonts w:ascii="Arial" w:hAnsi="Arial" w:cs="Arial"/>
                <w:szCs w:val="24"/>
              </w:rPr>
              <w:t>Capital</w:t>
            </w:r>
          </w:p>
        </w:tc>
        <w:tc>
          <w:tcPr>
            <w:tcW w:w="1440" w:type="dxa"/>
          </w:tcPr>
          <w:p w14:paraId="6F57C940" w14:textId="77777777" w:rsidR="00B648CB" w:rsidRPr="00BF6009" w:rsidRDefault="00B648CB" w:rsidP="00B648CB">
            <w:pPr>
              <w:jc w:val="right"/>
              <w:rPr>
                <w:rFonts w:ascii="Arial" w:hAnsi="Arial" w:cs="Arial"/>
                <w:szCs w:val="24"/>
              </w:rPr>
            </w:pPr>
          </w:p>
        </w:tc>
        <w:tc>
          <w:tcPr>
            <w:tcW w:w="1350" w:type="dxa"/>
          </w:tcPr>
          <w:p w14:paraId="15D09B7B" w14:textId="77777777" w:rsidR="00B648CB" w:rsidRPr="00BF6009" w:rsidRDefault="00B648CB" w:rsidP="00B648CB">
            <w:pPr>
              <w:jc w:val="right"/>
              <w:rPr>
                <w:rFonts w:ascii="Arial" w:hAnsi="Arial" w:cs="Arial"/>
                <w:szCs w:val="24"/>
              </w:rPr>
            </w:pPr>
            <w:r w:rsidRPr="00BF6009">
              <w:rPr>
                <w:rFonts w:ascii="Arial" w:hAnsi="Arial" w:cs="Arial"/>
                <w:szCs w:val="24"/>
              </w:rPr>
              <w:t>$100,000</w:t>
            </w:r>
          </w:p>
        </w:tc>
        <w:tc>
          <w:tcPr>
            <w:tcW w:w="1440" w:type="dxa"/>
          </w:tcPr>
          <w:p w14:paraId="7EE981A4" w14:textId="77777777" w:rsidR="00B648CB" w:rsidRPr="00BF6009" w:rsidRDefault="00B648CB" w:rsidP="00B648CB">
            <w:pPr>
              <w:jc w:val="right"/>
              <w:rPr>
                <w:rFonts w:ascii="Arial" w:hAnsi="Arial" w:cs="Arial"/>
                <w:szCs w:val="24"/>
              </w:rPr>
            </w:pPr>
          </w:p>
        </w:tc>
      </w:tr>
      <w:tr w:rsidR="00B648CB" w:rsidRPr="00BF6009" w14:paraId="05F435F9" w14:textId="77777777">
        <w:trPr>
          <w:cantSplit/>
        </w:trPr>
        <w:tc>
          <w:tcPr>
            <w:tcW w:w="4248" w:type="dxa"/>
          </w:tcPr>
          <w:p w14:paraId="52C3AB29" w14:textId="77777777" w:rsidR="00B648CB" w:rsidRPr="00BF6009" w:rsidRDefault="00B648CB" w:rsidP="00B648CB">
            <w:pPr>
              <w:rPr>
                <w:rFonts w:ascii="Arial" w:hAnsi="Arial" w:cs="Arial"/>
                <w:szCs w:val="24"/>
              </w:rPr>
            </w:pPr>
            <w:r w:rsidRPr="00BF6009">
              <w:rPr>
                <w:rFonts w:ascii="Arial" w:hAnsi="Arial" w:cs="Arial"/>
                <w:szCs w:val="24"/>
              </w:rPr>
              <w:t>Retained Earnings</w:t>
            </w:r>
          </w:p>
        </w:tc>
        <w:tc>
          <w:tcPr>
            <w:tcW w:w="1440" w:type="dxa"/>
          </w:tcPr>
          <w:p w14:paraId="378A25C0" w14:textId="77777777" w:rsidR="00B648CB" w:rsidRPr="00BF6009" w:rsidRDefault="00B648CB" w:rsidP="00B648CB">
            <w:pPr>
              <w:jc w:val="right"/>
              <w:rPr>
                <w:rFonts w:ascii="Arial" w:hAnsi="Arial" w:cs="Arial"/>
                <w:szCs w:val="24"/>
              </w:rPr>
            </w:pPr>
          </w:p>
        </w:tc>
        <w:tc>
          <w:tcPr>
            <w:tcW w:w="1350" w:type="dxa"/>
          </w:tcPr>
          <w:p w14:paraId="49D71921" w14:textId="77777777" w:rsidR="00B648CB" w:rsidRPr="00BF6009" w:rsidRDefault="00B648CB" w:rsidP="00313D52">
            <w:pPr>
              <w:jc w:val="right"/>
              <w:rPr>
                <w:rFonts w:ascii="Arial" w:hAnsi="Arial" w:cs="Arial"/>
                <w:szCs w:val="24"/>
                <w:u w:val="single"/>
              </w:rPr>
            </w:pPr>
            <w:r w:rsidRPr="00BF6009">
              <w:rPr>
                <w:rFonts w:ascii="Arial" w:hAnsi="Arial" w:cs="Arial"/>
                <w:szCs w:val="24"/>
                <w:u w:val="single"/>
              </w:rPr>
              <w:t>1</w:t>
            </w:r>
            <w:r w:rsidR="00313D52">
              <w:rPr>
                <w:rFonts w:ascii="Arial" w:hAnsi="Arial" w:cs="Arial"/>
                <w:szCs w:val="24"/>
                <w:u w:val="single"/>
              </w:rPr>
              <w:t>07</w:t>
            </w:r>
            <w:r w:rsidRPr="00BF6009">
              <w:rPr>
                <w:rFonts w:ascii="Arial" w:hAnsi="Arial" w:cs="Arial"/>
                <w:szCs w:val="24"/>
                <w:u w:val="single"/>
              </w:rPr>
              <w:t>,500</w:t>
            </w:r>
          </w:p>
        </w:tc>
        <w:tc>
          <w:tcPr>
            <w:tcW w:w="1440" w:type="dxa"/>
          </w:tcPr>
          <w:p w14:paraId="5BEBF3C8" w14:textId="77777777" w:rsidR="00B648CB" w:rsidRPr="00BF6009" w:rsidRDefault="00B648CB" w:rsidP="00B648CB">
            <w:pPr>
              <w:jc w:val="right"/>
              <w:rPr>
                <w:rFonts w:ascii="Arial" w:hAnsi="Arial" w:cs="Arial"/>
                <w:szCs w:val="24"/>
              </w:rPr>
            </w:pPr>
          </w:p>
        </w:tc>
      </w:tr>
      <w:tr w:rsidR="00B648CB" w:rsidRPr="00BF6009" w14:paraId="2E2E2407" w14:textId="77777777">
        <w:trPr>
          <w:cantSplit/>
        </w:trPr>
        <w:tc>
          <w:tcPr>
            <w:tcW w:w="4248" w:type="dxa"/>
          </w:tcPr>
          <w:p w14:paraId="04C73DAB" w14:textId="77777777" w:rsidR="00B648CB" w:rsidRPr="00BF6009" w:rsidRDefault="00B648CB" w:rsidP="00B648CB">
            <w:pPr>
              <w:rPr>
                <w:rFonts w:ascii="Arial" w:hAnsi="Arial" w:cs="Arial"/>
                <w:szCs w:val="24"/>
              </w:rPr>
            </w:pPr>
            <w:r w:rsidRPr="00BF6009">
              <w:rPr>
                <w:rFonts w:ascii="Arial" w:hAnsi="Arial" w:cs="Arial"/>
                <w:szCs w:val="24"/>
              </w:rPr>
              <w:t>Total Equities</w:t>
            </w:r>
          </w:p>
        </w:tc>
        <w:tc>
          <w:tcPr>
            <w:tcW w:w="1440" w:type="dxa"/>
          </w:tcPr>
          <w:p w14:paraId="6A95830A" w14:textId="77777777" w:rsidR="00B648CB" w:rsidRPr="00BF6009" w:rsidRDefault="00B648CB" w:rsidP="00B648CB">
            <w:pPr>
              <w:jc w:val="right"/>
              <w:rPr>
                <w:rFonts w:ascii="Arial" w:hAnsi="Arial" w:cs="Arial"/>
                <w:szCs w:val="24"/>
              </w:rPr>
            </w:pPr>
          </w:p>
        </w:tc>
        <w:tc>
          <w:tcPr>
            <w:tcW w:w="1350" w:type="dxa"/>
          </w:tcPr>
          <w:p w14:paraId="04D10023" w14:textId="77777777" w:rsidR="00B648CB" w:rsidRPr="00BF6009" w:rsidRDefault="00B648CB" w:rsidP="00B648CB">
            <w:pPr>
              <w:jc w:val="right"/>
              <w:rPr>
                <w:rFonts w:ascii="Arial" w:hAnsi="Arial" w:cs="Arial"/>
                <w:szCs w:val="24"/>
              </w:rPr>
            </w:pPr>
          </w:p>
        </w:tc>
        <w:tc>
          <w:tcPr>
            <w:tcW w:w="1440" w:type="dxa"/>
          </w:tcPr>
          <w:p w14:paraId="60FEE899" w14:textId="77777777" w:rsidR="00B648CB" w:rsidRPr="00BF6009" w:rsidRDefault="00B648CB" w:rsidP="00313D52">
            <w:pPr>
              <w:jc w:val="right"/>
              <w:rPr>
                <w:rFonts w:ascii="Arial" w:hAnsi="Arial" w:cs="Arial"/>
                <w:szCs w:val="24"/>
                <w:u w:val="single"/>
              </w:rPr>
            </w:pPr>
            <w:r w:rsidRPr="00BF6009">
              <w:rPr>
                <w:rFonts w:ascii="Arial" w:hAnsi="Arial" w:cs="Arial"/>
                <w:szCs w:val="24"/>
                <w:u w:val="single"/>
              </w:rPr>
              <w:t>$2</w:t>
            </w:r>
            <w:r w:rsidR="00313D52">
              <w:rPr>
                <w:rFonts w:ascii="Arial" w:hAnsi="Arial" w:cs="Arial"/>
                <w:szCs w:val="24"/>
                <w:u w:val="single"/>
              </w:rPr>
              <w:t>07</w:t>
            </w:r>
            <w:r w:rsidRPr="00BF6009">
              <w:rPr>
                <w:rFonts w:ascii="Arial" w:hAnsi="Arial" w:cs="Arial"/>
                <w:szCs w:val="24"/>
                <w:u w:val="single"/>
              </w:rPr>
              <w:t>,500</w:t>
            </w:r>
          </w:p>
        </w:tc>
      </w:tr>
      <w:tr w:rsidR="00B648CB" w:rsidRPr="00BF6009" w14:paraId="1E956B43" w14:textId="77777777">
        <w:trPr>
          <w:cantSplit/>
        </w:trPr>
        <w:tc>
          <w:tcPr>
            <w:tcW w:w="4248" w:type="dxa"/>
          </w:tcPr>
          <w:p w14:paraId="3B28F058" w14:textId="77777777" w:rsidR="00B648CB" w:rsidRPr="00BF6009" w:rsidRDefault="00B648CB" w:rsidP="00B648CB">
            <w:pPr>
              <w:rPr>
                <w:rFonts w:ascii="Arial" w:hAnsi="Arial" w:cs="Arial"/>
                <w:szCs w:val="24"/>
              </w:rPr>
            </w:pPr>
            <w:r w:rsidRPr="00BF6009">
              <w:rPr>
                <w:rFonts w:ascii="Arial" w:hAnsi="Arial" w:cs="Arial"/>
                <w:szCs w:val="24"/>
              </w:rPr>
              <w:t>Total Liabilities and Equity</w:t>
            </w:r>
          </w:p>
        </w:tc>
        <w:tc>
          <w:tcPr>
            <w:tcW w:w="1440" w:type="dxa"/>
          </w:tcPr>
          <w:p w14:paraId="2C99249B" w14:textId="77777777" w:rsidR="00B648CB" w:rsidRPr="00BF6009" w:rsidRDefault="00B648CB" w:rsidP="00B648CB">
            <w:pPr>
              <w:jc w:val="right"/>
              <w:rPr>
                <w:rFonts w:ascii="Arial" w:hAnsi="Arial" w:cs="Arial"/>
                <w:szCs w:val="24"/>
              </w:rPr>
            </w:pPr>
          </w:p>
        </w:tc>
        <w:tc>
          <w:tcPr>
            <w:tcW w:w="1350" w:type="dxa"/>
          </w:tcPr>
          <w:p w14:paraId="0A1E1079" w14:textId="77777777" w:rsidR="00B648CB" w:rsidRPr="00BF6009" w:rsidRDefault="00B648CB" w:rsidP="00B648CB">
            <w:pPr>
              <w:jc w:val="right"/>
              <w:rPr>
                <w:rFonts w:ascii="Arial" w:hAnsi="Arial" w:cs="Arial"/>
                <w:szCs w:val="24"/>
              </w:rPr>
            </w:pPr>
          </w:p>
        </w:tc>
        <w:tc>
          <w:tcPr>
            <w:tcW w:w="1440" w:type="dxa"/>
          </w:tcPr>
          <w:p w14:paraId="3E6AB458" w14:textId="77777777" w:rsidR="00B648CB" w:rsidRPr="00BF6009" w:rsidRDefault="00B648CB" w:rsidP="00313D52">
            <w:pPr>
              <w:jc w:val="right"/>
              <w:rPr>
                <w:rFonts w:ascii="Arial" w:hAnsi="Arial" w:cs="Arial"/>
                <w:szCs w:val="24"/>
              </w:rPr>
            </w:pPr>
            <w:r w:rsidRPr="00BF6009">
              <w:rPr>
                <w:rFonts w:ascii="Arial" w:hAnsi="Arial" w:cs="Arial"/>
                <w:szCs w:val="24"/>
              </w:rPr>
              <w:t>$7</w:t>
            </w:r>
            <w:r w:rsidR="00313D52">
              <w:rPr>
                <w:rFonts w:ascii="Arial" w:hAnsi="Arial" w:cs="Arial"/>
                <w:szCs w:val="24"/>
              </w:rPr>
              <w:t>29</w:t>
            </w:r>
            <w:r w:rsidRPr="00BF6009">
              <w:rPr>
                <w:rFonts w:ascii="Arial" w:hAnsi="Arial" w:cs="Arial"/>
                <w:szCs w:val="24"/>
              </w:rPr>
              <w:t>,000</w:t>
            </w:r>
          </w:p>
        </w:tc>
      </w:tr>
    </w:tbl>
    <w:p w14:paraId="6540B444" w14:textId="77777777" w:rsidR="00B648CB" w:rsidRPr="00BF6009" w:rsidRDefault="00B648CB" w:rsidP="00B648CB">
      <w:pPr>
        <w:jc w:val="center"/>
        <w:rPr>
          <w:rFonts w:ascii="Arial" w:hAnsi="Arial" w:cs="Arial"/>
          <w:szCs w:val="24"/>
        </w:rPr>
      </w:pPr>
    </w:p>
    <w:p w14:paraId="7E50871D" w14:textId="77777777" w:rsidR="00B648CB" w:rsidRPr="00BF6009" w:rsidRDefault="00B648CB" w:rsidP="00B648CB">
      <w:pPr>
        <w:pStyle w:val="BodyText"/>
        <w:rPr>
          <w:rFonts w:ascii="Arial" w:hAnsi="Arial" w:cs="Arial"/>
          <w:szCs w:val="24"/>
        </w:rPr>
      </w:pPr>
      <w:r w:rsidRPr="00BF6009">
        <w:rPr>
          <w:rFonts w:ascii="Arial" w:hAnsi="Arial" w:cs="Arial"/>
          <w:b/>
          <w:szCs w:val="24"/>
        </w:rPr>
        <w:t>Required:</w:t>
      </w:r>
    </w:p>
    <w:p w14:paraId="725C71BF" w14:textId="77777777" w:rsidR="00B648CB" w:rsidRPr="00BF6009" w:rsidRDefault="00B648CB" w:rsidP="00B648CB">
      <w:pPr>
        <w:pStyle w:val="BodyText"/>
        <w:rPr>
          <w:rFonts w:ascii="Arial" w:hAnsi="Arial" w:cs="Arial"/>
          <w:szCs w:val="24"/>
        </w:rPr>
      </w:pPr>
    </w:p>
    <w:p w14:paraId="5F84A34C" w14:textId="77777777" w:rsidR="00B648CB" w:rsidRPr="00BF6009" w:rsidRDefault="00B648CB" w:rsidP="00692D55">
      <w:pPr>
        <w:pStyle w:val="BodyText"/>
        <w:tabs>
          <w:tab w:val="left" w:pos="360"/>
        </w:tabs>
        <w:ind w:left="360" w:hanging="360"/>
        <w:rPr>
          <w:rFonts w:ascii="Arial" w:hAnsi="Arial" w:cs="Arial"/>
          <w:szCs w:val="24"/>
        </w:rPr>
      </w:pPr>
      <w:r w:rsidRPr="00BF6009">
        <w:rPr>
          <w:rFonts w:ascii="Arial" w:hAnsi="Arial" w:cs="Arial"/>
          <w:szCs w:val="24"/>
        </w:rPr>
        <w:t>1.</w:t>
      </w:r>
      <w:r w:rsidRPr="00BF6009">
        <w:rPr>
          <w:rFonts w:ascii="Arial" w:hAnsi="Arial" w:cs="Arial"/>
          <w:szCs w:val="24"/>
        </w:rPr>
        <w:tab/>
        <w:t xml:space="preserve">Develop a Statement of Cash Flows for </w:t>
      </w:r>
      <w:r w:rsidR="00FC101C">
        <w:rPr>
          <w:rFonts w:ascii="Arial" w:hAnsi="Arial" w:cs="Arial"/>
          <w:szCs w:val="24"/>
        </w:rPr>
        <w:t>Matthew’s Models</w:t>
      </w:r>
      <w:r w:rsidRPr="00BF6009">
        <w:rPr>
          <w:rFonts w:ascii="Arial" w:hAnsi="Arial" w:cs="Arial"/>
          <w:szCs w:val="24"/>
        </w:rPr>
        <w:t xml:space="preserve"> for the year ending December 31, </w:t>
      </w:r>
      <w:r w:rsidR="00C44716" w:rsidRPr="00BF6009">
        <w:rPr>
          <w:rFonts w:ascii="Arial" w:hAnsi="Arial" w:cs="Arial"/>
          <w:szCs w:val="24"/>
        </w:rPr>
        <w:t>20x7</w:t>
      </w:r>
      <w:r w:rsidRPr="00BF6009">
        <w:rPr>
          <w:rFonts w:ascii="Arial" w:hAnsi="Arial" w:cs="Arial"/>
          <w:szCs w:val="24"/>
        </w:rPr>
        <w:t xml:space="preserve">.  </w:t>
      </w:r>
    </w:p>
    <w:p w14:paraId="7E797EA3" w14:textId="77777777" w:rsidR="00B648CB" w:rsidRPr="00BF6009" w:rsidRDefault="00B648CB" w:rsidP="00B648CB">
      <w:pPr>
        <w:pStyle w:val="BodyText"/>
        <w:rPr>
          <w:rFonts w:ascii="Arial" w:hAnsi="Arial" w:cs="Arial"/>
          <w:szCs w:val="24"/>
        </w:rPr>
      </w:pPr>
    </w:p>
    <w:p w14:paraId="15FC1FDD" w14:textId="77777777" w:rsidR="00B648CB" w:rsidRPr="00BF6009" w:rsidRDefault="00B648CB" w:rsidP="00B648CB">
      <w:pPr>
        <w:pStyle w:val="BodyText"/>
        <w:tabs>
          <w:tab w:val="left" w:pos="360"/>
        </w:tabs>
        <w:ind w:left="360" w:hanging="360"/>
        <w:rPr>
          <w:rFonts w:ascii="Arial" w:hAnsi="Arial" w:cs="Arial"/>
          <w:szCs w:val="24"/>
        </w:rPr>
      </w:pPr>
      <w:r w:rsidRPr="00BF6009">
        <w:rPr>
          <w:rFonts w:ascii="Arial" w:hAnsi="Arial" w:cs="Arial"/>
          <w:szCs w:val="24"/>
        </w:rPr>
        <w:t>2.</w:t>
      </w:r>
      <w:r w:rsidRPr="00BF6009">
        <w:rPr>
          <w:rFonts w:ascii="Arial" w:hAnsi="Arial" w:cs="Arial"/>
          <w:szCs w:val="24"/>
        </w:rPr>
        <w:tab/>
        <w:t xml:space="preserve">Analyze the </w:t>
      </w:r>
      <w:r w:rsidR="00BF6009">
        <w:rPr>
          <w:rFonts w:ascii="Arial" w:hAnsi="Arial" w:cs="Arial"/>
          <w:szCs w:val="24"/>
        </w:rPr>
        <w:t xml:space="preserve">financial </w:t>
      </w:r>
      <w:r w:rsidRPr="00BF6009">
        <w:rPr>
          <w:rFonts w:ascii="Arial" w:hAnsi="Arial" w:cs="Arial"/>
          <w:szCs w:val="24"/>
        </w:rPr>
        <w:t xml:space="preserve">performance of </w:t>
      </w:r>
      <w:r w:rsidR="00FC101C">
        <w:rPr>
          <w:rFonts w:ascii="Arial" w:hAnsi="Arial" w:cs="Arial"/>
          <w:szCs w:val="24"/>
        </w:rPr>
        <w:t>Matthew’s Models</w:t>
      </w:r>
      <w:r w:rsidRPr="00BF6009">
        <w:rPr>
          <w:rFonts w:ascii="Arial" w:hAnsi="Arial" w:cs="Arial"/>
          <w:szCs w:val="24"/>
        </w:rPr>
        <w:t xml:space="preserve"> based on </w:t>
      </w:r>
      <w:r w:rsidR="00BF6009">
        <w:rPr>
          <w:rFonts w:ascii="Arial" w:hAnsi="Arial" w:cs="Arial"/>
          <w:szCs w:val="24"/>
        </w:rPr>
        <w:t xml:space="preserve">all </w:t>
      </w:r>
      <w:r w:rsidRPr="00BF6009">
        <w:rPr>
          <w:rFonts w:ascii="Arial" w:hAnsi="Arial" w:cs="Arial"/>
          <w:szCs w:val="24"/>
        </w:rPr>
        <w:t>the financial statements.</w:t>
      </w:r>
    </w:p>
    <w:p w14:paraId="045F2373" w14:textId="77777777" w:rsidR="00B648CB" w:rsidRPr="00BF6009" w:rsidRDefault="00B648CB" w:rsidP="00B648CB">
      <w:pPr>
        <w:pStyle w:val="BodyText"/>
        <w:rPr>
          <w:rFonts w:ascii="Arial" w:hAnsi="Arial" w:cs="Arial"/>
          <w:szCs w:val="24"/>
        </w:rPr>
      </w:pPr>
    </w:p>
    <w:p w14:paraId="50DFB52A" w14:textId="77777777" w:rsidR="00B648CB" w:rsidRPr="00BF6009" w:rsidRDefault="00B648CB" w:rsidP="00B648CB">
      <w:pPr>
        <w:pStyle w:val="BodyText"/>
        <w:tabs>
          <w:tab w:val="left" w:pos="360"/>
        </w:tabs>
        <w:ind w:left="360" w:hanging="360"/>
        <w:rPr>
          <w:rFonts w:ascii="Arial" w:hAnsi="Arial" w:cs="Arial"/>
          <w:szCs w:val="24"/>
        </w:rPr>
      </w:pPr>
      <w:r w:rsidRPr="00BF6009">
        <w:rPr>
          <w:rFonts w:ascii="Arial" w:hAnsi="Arial" w:cs="Arial"/>
          <w:szCs w:val="24"/>
        </w:rPr>
        <w:t>3.</w:t>
      </w:r>
      <w:r w:rsidRPr="00BF6009">
        <w:rPr>
          <w:rFonts w:ascii="Arial" w:hAnsi="Arial" w:cs="Arial"/>
          <w:szCs w:val="24"/>
        </w:rPr>
        <w:tab/>
        <w:t xml:space="preserve">If you were </w:t>
      </w:r>
      <w:r w:rsidR="00FC101C">
        <w:rPr>
          <w:rFonts w:ascii="Arial" w:hAnsi="Arial" w:cs="Arial"/>
          <w:szCs w:val="24"/>
        </w:rPr>
        <w:t>Matt</w:t>
      </w:r>
      <w:r w:rsidRPr="00BF6009">
        <w:rPr>
          <w:rFonts w:ascii="Arial" w:hAnsi="Arial" w:cs="Arial"/>
          <w:szCs w:val="24"/>
        </w:rPr>
        <w:t xml:space="preserve">, how would you explain </w:t>
      </w:r>
      <w:r w:rsidR="00BF6009">
        <w:rPr>
          <w:rFonts w:ascii="Arial" w:hAnsi="Arial" w:cs="Arial"/>
          <w:szCs w:val="24"/>
        </w:rPr>
        <w:t xml:space="preserve">to Nick </w:t>
      </w:r>
      <w:r w:rsidRPr="00BF6009">
        <w:rPr>
          <w:rFonts w:ascii="Arial" w:hAnsi="Arial" w:cs="Arial"/>
          <w:szCs w:val="24"/>
        </w:rPr>
        <w:t>the</w:t>
      </w:r>
      <w:r w:rsidR="00BF6009">
        <w:rPr>
          <w:rFonts w:ascii="Arial" w:hAnsi="Arial" w:cs="Arial"/>
          <w:szCs w:val="24"/>
        </w:rPr>
        <w:t xml:space="preserve"> financial situation to help justify the loan request.</w:t>
      </w:r>
    </w:p>
    <w:p w14:paraId="3135E38D" w14:textId="77777777" w:rsidR="00B648CB" w:rsidRPr="00BF6009" w:rsidRDefault="00B648CB" w:rsidP="00B648CB">
      <w:pPr>
        <w:pStyle w:val="BodyText"/>
        <w:rPr>
          <w:rFonts w:ascii="Arial" w:hAnsi="Arial" w:cs="Arial"/>
          <w:szCs w:val="24"/>
        </w:rPr>
      </w:pPr>
    </w:p>
    <w:p w14:paraId="7B676326" w14:textId="77777777" w:rsidR="00B648CB" w:rsidRPr="00BF6009" w:rsidRDefault="00B648CB" w:rsidP="00B648CB">
      <w:pPr>
        <w:tabs>
          <w:tab w:val="left" w:pos="360"/>
        </w:tabs>
        <w:rPr>
          <w:rFonts w:ascii="Arial" w:hAnsi="Arial" w:cs="Arial"/>
          <w:szCs w:val="24"/>
        </w:rPr>
      </w:pPr>
      <w:r w:rsidRPr="00BF6009">
        <w:rPr>
          <w:rFonts w:ascii="Arial" w:hAnsi="Arial" w:cs="Arial"/>
          <w:szCs w:val="24"/>
        </w:rPr>
        <w:t>4.</w:t>
      </w:r>
      <w:r w:rsidRPr="00BF6009">
        <w:rPr>
          <w:rFonts w:ascii="Arial" w:hAnsi="Arial" w:cs="Arial"/>
          <w:szCs w:val="24"/>
        </w:rPr>
        <w:tab/>
        <w:t xml:space="preserve">If you were Nick, would you approve the loan for </w:t>
      </w:r>
      <w:r w:rsidR="00FC101C">
        <w:rPr>
          <w:rFonts w:ascii="Arial" w:hAnsi="Arial" w:cs="Arial"/>
          <w:szCs w:val="24"/>
        </w:rPr>
        <w:t>Matt</w:t>
      </w:r>
      <w:r w:rsidRPr="00BF6009">
        <w:rPr>
          <w:rFonts w:ascii="Arial" w:hAnsi="Arial" w:cs="Arial"/>
          <w:szCs w:val="24"/>
        </w:rPr>
        <w:t>?  Why or why not?</w:t>
      </w:r>
    </w:p>
    <w:p w14:paraId="48539B38" w14:textId="77777777" w:rsidR="00835CE1" w:rsidRPr="006D71F6" w:rsidRDefault="00835CE1" w:rsidP="00835CE1">
      <w:pPr>
        <w:pStyle w:val="NoSpacing"/>
        <w:rPr>
          <w:rFonts w:ascii="Arial" w:hAnsi="Arial" w:cs="Arial"/>
          <w:b/>
          <w:sz w:val="24"/>
          <w:szCs w:val="24"/>
        </w:rPr>
      </w:pPr>
      <w:r>
        <w:rPr>
          <w:rFonts w:ascii="Arial" w:hAnsi="Arial" w:cs="Arial"/>
          <w:b/>
          <w:sz w:val="24"/>
          <w:szCs w:val="24"/>
        </w:rPr>
        <w:lastRenderedPageBreak/>
        <w:t>Part Two Cost Volume Profit Analysis</w:t>
      </w:r>
    </w:p>
    <w:p w14:paraId="4A769B45" w14:textId="77777777" w:rsidR="00835CE1" w:rsidRPr="004C6687" w:rsidRDefault="00835CE1" w:rsidP="00835CE1">
      <w:pPr>
        <w:pStyle w:val="NoSpacing"/>
        <w:rPr>
          <w:rFonts w:ascii="Arial" w:hAnsi="Arial" w:cs="Arial"/>
          <w:sz w:val="24"/>
          <w:szCs w:val="24"/>
        </w:rPr>
      </w:pPr>
    </w:p>
    <w:p w14:paraId="432F7D6F" w14:textId="77777777" w:rsidR="00835CE1" w:rsidRDefault="00835CE1" w:rsidP="00835CE1">
      <w:pPr>
        <w:pStyle w:val="NoSpacing"/>
        <w:rPr>
          <w:rFonts w:ascii="Arial" w:hAnsi="Arial" w:cs="Arial"/>
          <w:sz w:val="24"/>
          <w:szCs w:val="24"/>
        </w:rPr>
      </w:pPr>
      <w:r w:rsidRPr="004C6687">
        <w:rPr>
          <w:rFonts w:ascii="Arial" w:hAnsi="Arial" w:cs="Arial"/>
          <w:sz w:val="24"/>
          <w:szCs w:val="24"/>
        </w:rPr>
        <w:t>Lily Flowers is President of Lily Recreation which manufactures recreational equipment.  One of the company’s products, a skateboard, sells for $</w:t>
      </w:r>
      <w:r>
        <w:rPr>
          <w:rFonts w:ascii="Arial" w:hAnsi="Arial" w:cs="Arial"/>
          <w:sz w:val="24"/>
          <w:szCs w:val="24"/>
        </w:rPr>
        <w:t>40</w:t>
      </w:r>
      <w:r w:rsidRPr="004C6687">
        <w:rPr>
          <w:rFonts w:ascii="Arial" w:hAnsi="Arial" w:cs="Arial"/>
          <w:sz w:val="24"/>
          <w:szCs w:val="24"/>
        </w:rPr>
        <w:t>.</w:t>
      </w:r>
      <w:r>
        <w:rPr>
          <w:rFonts w:ascii="Arial" w:hAnsi="Arial" w:cs="Arial"/>
          <w:sz w:val="24"/>
          <w:szCs w:val="24"/>
        </w:rPr>
        <w:t>0</w:t>
      </w:r>
      <w:r w:rsidRPr="004C6687">
        <w:rPr>
          <w:rFonts w:ascii="Arial" w:hAnsi="Arial" w:cs="Arial"/>
          <w:sz w:val="24"/>
          <w:szCs w:val="24"/>
        </w:rPr>
        <w:t>0.  The skateboards are manufactured in an antiquated plant that relies heavily on direct labor workers.  The variable costs are high, totaling $2</w:t>
      </w:r>
      <w:r>
        <w:rPr>
          <w:rFonts w:ascii="Arial" w:hAnsi="Arial" w:cs="Arial"/>
          <w:sz w:val="24"/>
          <w:szCs w:val="24"/>
        </w:rPr>
        <w:t>4</w:t>
      </w:r>
      <w:r w:rsidRPr="004C6687">
        <w:rPr>
          <w:rFonts w:ascii="Arial" w:hAnsi="Arial" w:cs="Arial"/>
          <w:sz w:val="24"/>
          <w:szCs w:val="24"/>
        </w:rPr>
        <w:t>.</w:t>
      </w:r>
      <w:r>
        <w:rPr>
          <w:rFonts w:ascii="Arial" w:hAnsi="Arial" w:cs="Arial"/>
          <w:sz w:val="24"/>
          <w:szCs w:val="24"/>
        </w:rPr>
        <w:t>0</w:t>
      </w:r>
      <w:r w:rsidRPr="004C6687">
        <w:rPr>
          <w:rFonts w:ascii="Arial" w:hAnsi="Arial" w:cs="Arial"/>
          <w:sz w:val="24"/>
          <w:szCs w:val="24"/>
        </w:rPr>
        <w:t>0 per skateboard of which 60% is direct labor cost.</w:t>
      </w:r>
    </w:p>
    <w:p w14:paraId="0FEBDD39" w14:textId="77777777" w:rsidR="00835CE1" w:rsidRPr="004C6687" w:rsidRDefault="00835CE1" w:rsidP="00835CE1">
      <w:pPr>
        <w:pStyle w:val="NoSpacing"/>
        <w:rPr>
          <w:rFonts w:ascii="Arial" w:hAnsi="Arial" w:cs="Arial"/>
          <w:sz w:val="24"/>
          <w:szCs w:val="24"/>
        </w:rPr>
      </w:pPr>
    </w:p>
    <w:p w14:paraId="66929BA3" w14:textId="77777777" w:rsidR="00835CE1" w:rsidRDefault="00835CE1" w:rsidP="00835CE1">
      <w:pPr>
        <w:pStyle w:val="NoSpacing"/>
        <w:rPr>
          <w:rFonts w:ascii="Arial" w:hAnsi="Arial" w:cs="Arial"/>
          <w:sz w:val="24"/>
          <w:szCs w:val="24"/>
        </w:rPr>
      </w:pPr>
      <w:r w:rsidRPr="004C6687">
        <w:rPr>
          <w:rFonts w:ascii="Arial" w:hAnsi="Arial" w:cs="Arial"/>
          <w:sz w:val="24"/>
          <w:szCs w:val="24"/>
        </w:rPr>
        <w:t>Over the past year the company sold 40,000 skateboards, with the following operating results:</w:t>
      </w:r>
    </w:p>
    <w:p w14:paraId="2169A471" w14:textId="77777777" w:rsidR="00835CE1" w:rsidRPr="004C6687" w:rsidRDefault="00835CE1" w:rsidP="00835CE1">
      <w:pPr>
        <w:pStyle w:val="NoSpacing"/>
        <w:rPr>
          <w:rFonts w:ascii="Arial" w:hAnsi="Arial" w:cs="Arial"/>
          <w:sz w:val="24"/>
          <w:szCs w:val="24"/>
        </w:rPr>
      </w:pPr>
    </w:p>
    <w:p w14:paraId="6CD64FED" w14:textId="77777777" w:rsidR="00835CE1" w:rsidRPr="004C6687" w:rsidRDefault="00835CE1" w:rsidP="00835CE1">
      <w:pPr>
        <w:pStyle w:val="NoSpacing"/>
        <w:rPr>
          <w:rFonts w:ascii="Arial" w:hAnsi="Arial" w:cs="Arial"/>
          <w:sz w:val="24"/>
          <w:szCs w:val="24"/>
        </w:rPr>
      </w:pPr>
      <w:r w:rsidRPr="004C6687">
        <w:rPr>
          <w:rFonts w:ascii="Arial" w:hAnsi="Arial" w:cs="Arial"/>
          <w:sz w:val="24"/>
          <w:szCs w:val="24"/>
        </w:rPr>
        <w:tab/>
        <w:t>Sales</w:t>
      </w:r>
      <w:r w:rsidRPr="004C6687">
        <w:rPr>
          <w:rFonts w:ascii="Arial" w:hAnsi="Arial" w:cs="Arial"/>
          <w:sz w:val="24"/>
          <w:szCs w:val="24"/>
        </w:rPr>
        <w:tab/>
        <w:t>(40,000 skateboards)</w:t>
      </w:r>
      <w:r w:rsidRPr="004C6687">
        <w:rPr>
          <w:rFonts w:ascii="Arial" w:hAnsi="Arial" w:cs="Arial"/>
          <w:sz w:val="24"/>
          <w:szCs w:val="24"/>
        </w:rPr>
        <w:tab/>
      </w:r>
      <w:r w:rsidRPr="004C6687">
        <w:rPr>
          <w:rFonts w:ascii="Arial" w:hAnsi="Arial" w:cs="Arial"/>
          <w:sz w:val="24"/>
          <w:szCs w:val="24"/>
        </w:rPr>
        <w:tab/>
        <w:t>$1,</w:t>
      </w:r>
      <w:r>
        <w:rPr>
          <w:rFonts w:ascii="Arial" w:hAnsi="Arial" w:cs="Arial"/>
          <w:sz w:val="24"/>
          <w:szCs w:val="24"/>
        </w:rPr>
        <w:t>6</w:t>
      </w:r>
      <w:r w:rsidRPr="004C6687">
        <w:rPr>
          <w:rFonts w:ascii="Arial" w:hAnsi="Arial" w:cs="Arial"/>
          <w:sz w:val="24"/>
          <w:szCs w:val="24"/>
        </w:rPr>
        <w:t>00,000</w:t>
      </w:r>
    </w:p>
    <w:p w14:paraId="74C51EDF" w14:textId="77777777" w:rsidR="00835CE1" w:rsidRDefault="00835CE1" w:rsidP="00835CE1">
      <w:pPr>
        <w:pStyle w:val="NoSpacing"/>
        <w:rPr>
          <w:rFonts w:ascii="Arial" w:hAnsi="Arial" w:cs="Arial"/>
          <w:sz w:val="24"/>
          <w:szCs w:val="24"/>
        </w:rPr>
      </w:pPr>
      <w:r w:rsidRPr="004C6687">
        <w:rPr>
          <w:rFonts w:ascii="Arial" w:hAnsi="Arial" w:cs="Arial"/>
          <w:sz w:val="24"/>
          <w:szCs w:val="24"/>
        </w:rPr>
        <w:tab/>
      </w:r>
      <w:r>
        <w:rPr>
          <w:rFonts w:ascii="Arial" w:hAnsi="Arial" w:cs="Arial"/>
          <w:sz w:val="24"/>
          <w:szCs w:val="24"/>
        </w:rPr>
        <w:t>Variable Expenses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4C6687">
        <w:rPr>
          <w:rFonts w:ascii="Arial" w:hAnsi="Arial" w:cs="Arial"/>
          <w:sz w:val="24"/>
          <w:szCs w:val="24"/>
          <w:u w:val="single"/>
        </w:rPr>
        <w:t xml:space="preserve">     9</w:t>
      </w:r>
      <w:r>
        <w:rPr>
          <w:rFonts w:ascii="Arial" w:hAnsi="Arial" w:cs="Arial"/>
          <w:sz w:val="24"/>
          <w:szCs w:val="24"/>
          <w:u w:val="single"/>
        </w:rPr>
        <w:t>6</w:t>
      </w:r>
      <w:r w:rsidRPr="004C6687">
        <w:rPr>
          <w:rFonts w:ascii="Arial" w:hAnsi="Arial" w:cs="Arial"/>
          <w:sz w:val="24"/>
          <w:szCs w:val="24"/>
          <w:u w:val="single"/>
        </w:rPr>
        <w:t>0,000</w:t>
      </w:r>
      <w:r>
        <w:rPr>
          <w:rFonts w:ascii="Arial" w:hAnsi="Arial" w:cs="Arial"/>
          <w:sz w:val="24"/>
          <w:szCs w:val="24"/>
        </w:rPr>
        <w:tab/>
      </w:r>
    </w:p>
    <w:p w14:paraId="493E40E1" w14:textId="77777777" w:rsidR="00835CE1" w:rsidRDefault="00835CE1" w:rsidP="00835CE1">
      <w:pPr>
        <w:pStyle w:val="NoSpacing"/>
        <w:rPr>
          <w:rFonts w:ascii="Arial" w:hAnsi="Arial" w:cs="Arial"/>
          <w:sz w:val="24"/>
          <w:szCs w:val="24"/>
        </w:rPr>
      </w:pPr>
      <w:r>
        <w:rPr>
          <w:rFonts w:ascii="Arial" w:hAnsi="Arial" w:cs="Arial"/>
          <w:sz w:val="24"/>
          <w:szCs w:val="24"/>
        </w:rPr>
        <w:tab/>
        <w:t>Contribution Margin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640,000</w:t>
      </w:r>
    </w:p>
    <w:p w14:paraId="744BD8EB" w14:textId="77777777" w:rsidR="00835CE1" w:rsidRDefault="00835CE1" w:rsidP="00835CE1">
      <w:pPr>
        <w:pStyle w:val="NoSpacing"/>
        <w:rPr>
          <w:rFonts w:ascii="Arial" w:hAnsi="Arial" w:cs="Arial"/>
          <w:sz w:val="24"/>
          <w:szCs w:val="24"/>
        </w:rPr>
      </w:pPr>
      <w:r>
        <w:rPr>
          <w:rFonts w:ascii="Arial" w:hAnsi="Arial" w:cs="Arial"/>
          <w:sz w:val="24"/>
          <w:szCs w:val="24"/>
        </w:rPr>
        <w:tab/>
        <w:t>Fixed Expenses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4C6687">
        <w:rPr>
          <w:rFonts w:ascii="Arial" w:hAnsi="Arial" w:cs="Arial"/>
          <w:sz w:val="24"/>
          <w:szCs w:val="24"/>
          <w:u w:val="single"/>
        </w:rPr>
        <w:t xml:space="preserve">     480,000</w:t>
      </w:r>
    </w:p>
    <w:p w14:paraId="1CCD9FC4" w14:textId="77777777" w:rsidR="00835CE1" w:rsidRDefault="00835CE1" w:rsidP="00835CE1">
      <w:pPr>
        <w:pStyle w:val="NoSpacing"/>
        <w:rPr>
          <w:rFonts w:ascii="Arial" w:hAnsi="Arial" w:cs="Arial"/>
          <w:sz w:val="24"/>
          <w:szCs w:val="24"/>
        </w:rPr>
      </w:pPr>
      <w:r>
        <w:rPr>
          <w:rFonts w:ascii="Arial" w:hAnsi="Arial" w:cs="Arial"/>
          <w:sz w:val="24"/>
          <w:szCs w:val="24"/>
        </w:rPr>
        <w:tab/>
        <w:t>Net Operating Income</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160,000</w:t>
      </w:r>
    </w:p>
    <w:p w14:paraId="1776E75D" w14:textId="77777777" w:rsidR="00835CE1" w:rsidRDefault="00835CE1" w:rsidP="00835CE1">
      <w:pPr>
        <w:pStyle w:val="NoSpacing"/>
        <w:rPr>
          <w:rFonts w:ascii="Arial" w:hAnsi="Arial" w:cs="Arial"/>
          <w:sz w:val="24"/>
          <w:szCs w:val="24"/>
        </w:rPr>
      </w:pPr>
    </w:p>
    <w:p w14:paraId="4796A75D" w14:textId="77777777" w:rsidR="00835CE1" w:rsidRDefault="00835CE1" w:rsidP="00835CE1">
      <w:pPr>
        <w:pStyle w:val="NoSpacing"/>
        <w:rPr>
          <w:rFonts w:ascii="Arial" w:hAnsi="Arial" w:cs="Arial"/>
          <w:sz w:val="24"/>
          <w:szCs w:val="24"/>
        </w:rPr>
      </w:pPr>
      <w:r>
        <w:rPr>
          <w:rFonts w:ascii="Arial" w:hAnsi="Arial" w:cs="Arial"/>
          <w:sz w:val="24"/>
          <w:szCs w:val="24"/>
        </w:rPr>
        <w:t xml:space="preserve">Management is anxious to maintain and perhaps even improve its present level of income from the skateboards.  </w:t>
      </w:r>
    </w:p>
    <w:p w14:paraId="799F66AF" w14:textId="77777777" w:rsidR="00835CE1" w:rsidRDefault="00835CE1" w:rsidP="00835CE1">
      <w:pPr>
        <w:pStyle w:val="NoSpacing"/>
        <w:rPr>
          <w:rFonts w:ascii="Arial" w:hAnsi="Arial" w:cs="Arial"/>
          <w:sz w:val="24"/>
          <w:szCs w:val="24"/>
        </w:rPr>
      </w:pPr>
    </w:p>
    <w:p w14:paraId="733347D9" w14:textId="77777777" w:rsidR="00835CE1" w:rsidRDefault="00835CE1" w:rsidP="00835CE1">
      <w:pPr>
        <w:pStyle w:val="NoSpacing"/>
        <w:rPr>
          <w:rFonts w:ascii="Arial" w:hAnsi="Arial" w:cs="Arial"/>
          <w:b/>
          <w:sz w:val="24"/>
          <w:szCs w:val="24"/>
        </w:rPr>
      </w:pPr>
      <w:r>
        <w:rPr>
          <w:rFonts w:ascii="Arial" w:hAnsi="Arial" w:cs="Arial"/>
          <w:b/>
          <w:sz w:val="24"/>
          <w:szCs w:val="24"/>
        </w:rPr>
        <w:t>Required</w:t>
      </w:r>
    </w:p>
    <w:p w14:paraId="11584ED7" w14:textId="77777777" w:rsidR="00835CE1" w:rsidRDefault="00835CE1" w:rsidP="00835CE1">
      <w:pPr>
        <w:pStyle w:val="NoSpacing"/>
        <w:rPr>
          <w:rFonts w:ascii="Arial" w:hAnsi="Arial" w:cs="Arial"/>
          <w:b/>
          <w:sz w:val="24"/>
          <w:szCs w:val="24"/>
        </w:rPr>
      </w:pPr>
    </w:p>
    <w:p w14:paraId="03D53D17" w14:textId="77777777" w:rsidR="00835CE1" w:rsidRDefault="00835CE1" w:rsidP="00835CE1">
      <w:pPr>
        <w:pStyle w:val="NoSpacing"/>
        <w:numPr>
          <w:ilvl w:val="0"/>
          <w:numId w:val="1"/>
        </w:numPr>
        <w:rPr>
          <w:rFonts w:ascii="Arial" w:hAnsi="Arial" w:cs="Arial"/>
          <w:sz w:val="24"/>
          <w:szCs w:val="24"/>
        </w:rPr>
      </w:pPr>
      <w:r>
        <w:rPr>
          <w:rFonts w:ascii="Arial" w:hAnsi="Arial" w:cs="Arial"/>
          <w:sz w:val="24"/>
          <w:szCs w:val="24"/>
        </w:rPr>
        <w:t>Compute the Contribution Margin ratio and the break-even point in skateboards.</w:t>
      </w:r>
    </w:p>
    <w:p w14:paraId="26954A90" w14:textId="77777777" w:rsidR="00835CE1" w:rsidRDefault="00835CE1" w:rsidP="00835CE1">
      <w:pPr>
        <w:pStyle w:val="NoSpacing"/>
        <w:rPr>
          <w:rFonts w:ascii="Arial" w:hAnsi="Arial" w:cs="Arial"/>
          <w:sz w:val="24"/>
          <w:szCs w:val="24"/>
        </w:rPr>
      </w:pPr>
    </w:p>
    <w:p w14:paraId="485A3A6C" w14:textId="77777777" w:rsidR="00835CE1" w:rsidRDefault="00835CE1" w:rsidP="00835CE1">
      <w:pPr>
        <w:pStyle w:val="NoSpacing"/>
        <w:numPr>
          <w:ilvl w:val="0"/>
          <w:numId w:val="1"/>
        </w:numPr>
        <w:rPr>
          <w:rFonts w:ascii="Arial" w:hAnsi="Arial" w:cs="Arial"/>
          <w:sz w:val="24"/>
          <w:szCs w:val="24"/>
        </w:rPr>
      </w:pPr>
      <w:r>
        <w:rPr>
          <w:rFonts w:ascii="Arial" w:hAnsi="Arial" w:cs="Arial"/>
          <w:sz w:val="24"/>
          <w:szCs w:val="24"/>
        </w:rPr>
        <w:t>Due to an increase in labor rates, the company estimates that variable costs will increase by $2 per skateboard next year.  If this change takes place and the selling price per skateboard remains constant at $40.00, what will be the new Contribution margin ratio and the new break-even point in skateboards?</w:t>
      </w:r>
    </w:p>
    <w:p w14:paraId="48801F58" w14:textId="77777777" w:rsidR="00835CE1" w:rsidRDefault="00835CE1" w:rsidP="00835CE1">
      <w:pPr>
        <w:pStyle w:val="ListParagraph"/>
        <w:rPr>
          <w:rFonts w:ascii="Arial" w:hAnsi="Arial" w:cs="Arial"/>
          <w:sz w:val="24"/>
          <w:szCs w:val="24"/>
        </w:rPr>
      </w:pPr>
    </w:p>
    <w:p w14:paraId="763F5233" w14:textId="77777777" w:rsidR="00835CE1" w:rsidRDefault="00835CE1" w:rsidP="00835CE1">
      <w:pPr>
        <w:pStyle w:val="NoSpacing"/>
        <w:numPr>
          <w:ilvl w:val="0"/>
          <w:numId w:val="1"/>
        </w:numPr>
        <w:rPr>
          <w:rFonts w:ascii="Arial" w:hAnsi="Arial" w:cs="Arial"/>
          <w:sz w:val="24"/>
          <w:szCs w:val="24"/>
        </w:rPr>
      </w:pPr>
      <w:r>
        <w:rPr>
          <w:rFonts w:ascii="Arial" w:hAnsi="Arial" w:cs="Arial"/>
          <w:sz w:val="24"/>
          <w:szCs w:val="24"/>
        </w:rPr>
        <w:t>Refer to the data in (2) above.  If the expected change in variable costs takes place, how many skateboards will have to be sold next year to earn the same net operating income, $160,000, as last year?</w:t>
      </w:r>
    </w:p>
    <w:p w14:paraId="7641698E" w14:textId="77777777" w:rsidR="00835CE1" w:rsidRDefault="00835CE1" w:rsidP="00835CE1">
      <w:pPr>
        <w:pStyle w:val="ListParagraph"/>
        <w:rPr>
          <w:rFonts w:ascii="Arial" w:hAnsi="Arial" w:cs="Arial"/>
          <w:sz w:val="24"/>
          <w:szCs w:val="24"/>
        </w:rPr>
      </w:pPr>
    </w:p>
    <w:p w14:paraId="467B76AE" w14:textId="77777777" w:rsidR="00835CE1" w:rsidRDefault="00835CE1" w:rsidP="00835CE1">
      <w:pPr>
        <w:pStyle w:val="NoSpacing"/>
        <w:numPr>
          <w:ilvl w:val="0"/>
          <w:numId w:val="1"/>
        </w:numPr>
        <w:rPr>
          <w:rFonts w:ascii="Arial" w:hAnsi="Arial" w:cs="Arial"/>
          <w:sz w:val="24"/>
          <w:szCs w:val="24"/>
        </w:rPr>
      </w:pPr>
      <w:r>
        <w:rPr>
          <w:rFonts w:ascii="Arial" w:hAnsi="Arial" w:cs="Arial"/>
          <w:sz w:val="24"/>
          <w:szCs w:val="24"/>
        </w:rPr>
        <w:t>Refer again to the data in (2) above.  Lily has decided that the company may have to raise the selling price of its skateboards.  If Lily Recreation wants to maintain the same Contribution Margin ratio as last year, what selling price per skateboard must it charge next year to cover the increased labor costs?</w:t>
      </w:r>
    </w:p>
    <w:p w14:paraId="0984C210" w14:textId="77777777" w:rsidR="00835CE1" w:rsidRDefault="00835CE1" w:rsidP="00835CE1">
      <w:pPr>
        <w:pStyle w:val="ListParagraph"/>
        <w:rPr>
          <w:rFonts w:ascii="Arial" w:hAnsi="Arial" w:cs="Arial"/>
          <w:sz w:val="24"/>
          <w:szCs w:val="24"/>
        </w:rPr>
      </w:pPr>
    </w:p>
    <w:p w14:paraId="451592EA" w14:textId="77777777" w:rsidR="00835CE1" w:rsidRDefault="00835CE1" w:rsidP="00835CE1">
      <w:pPr>
        <w:pStyle w:val="NoSpacing"/>
        <w:numPr>
          <w:ilvl w:val="0"/>
          <w:numId w:val="1"/>
        </w:numPr>
        <w:rPr>
          <w:rFonts w:ascii="Arial" w:hAnsi="Arial" w:cs="Arial"/>
          <w:sz w:val="24"/>
          <w:szCs w:val="24"/>
        </w:rPr>
      </w:pPr>
      <w:r>
        <w:rPr>
          <w:rFonts w:ascii="Arial" w:hAnsi="Arial" w:cs="Arial"/>
          <w:sz w:val="24"/>
          <w:szCs w:val="24"/>
        </w:rPr>
        <w:t xml:space="preserve">Refer to the original data.  Lily is considering the construction of a new, automated plant.  The new plant would slash variable costs by 40%, but it would cause fixed cost to increase by 90%.  If the new plant is built, what </w:t>
      </w:r>
      <w:r>
        <w:rPr>
          <w:rFonts w:ascii="Arial" w:hAnsi="Arial" w:cs="Arial"/>
          <w:sz w:val="24"/>
          <w:szCs w:val="24"/>
        </w:rPr>
        <w:lastRenderedPageBreak/>
        <w:t xml:space="preserve">would be the company’s new Contribution Margin ratio and new break-even point in skateboards? </w:t>
      </w:r>
    </w:p>
    <w:p w14:paraId="67B1F033" w14:textId="77777777" w:rsidR="00835CE1" w:rsidRDefault="00835CE1" w:rsidP="00835CE1">
      <w:pPr>
        <w:pStyle w:val="ListParagraph"/>
        <w:rPr>
          <w:rFonts w:ascii="Arial" w:hAnsi="Arial" w:cs="Arial"/>
          <w:sz w:val="24"/>
          <w:szCs w:val="24"/>
        </w:rPr>
      </w:pPr>
    </w:p>
    <w:p w14:paraId="3058C286" w14:textId="77777777" w:rsidR="00835CE1" w:rsidRDefault="00835CE1" w:rsidP="00835CE1">
      <w:pPr>
        <w:pStyle w:val="NoSpacing"/>
        <w:numPr>
          <w:ilvl w:val="0"/>
          <w:numId w:val="1"/>
        </w:numPr>
        <w:rPr>
          <w:rFonts w:ascii="Arial" w:hAnsi="Arial" w:cs="Arial"/>
          <w:sz w:val="24"/>
          <w:szCs w:val="24"/>
        </w:rPr>
      </w:pPr>
      <w:r>
        <w:rPr>
          <w:rFonts w:ascii="Arial" w:hAnsi="Arial" w:cs="Arial"/>
          <w:sz w:val="24"/>
          <w:szCs w:val="24"/>
        </w:rPr>
        <w:t>Refer to the data in (5) above.</w:t>
      </w:r>
    </w:p>
    <w:p w14:paraId="582B5B08" w14:textId="77777777" w:rsidR="00835CE1" w:rsidRDefault="00835CE1" w:rsidP="00835CE1">
      <w:pPr>
        <w:pStyle w:val="ListParagraph"/>
        <w:rPr>
          <w:rFonts w:ascii="Arial" w:hAnsi="Arial" w:cs="Arial"/>
          <w:sz w:val="24"/>
          <w:szCs w:val="24"/>
        </w:rPr>
      </w:pPr>
    </w:p>
    <w:p w14:paraId="12501F45" w14:textId="77777777" w:rsidR="00835CE1" w:rsidRDefault="00835CE1" w:rsidP="00835CE1">
      <w:pPr>
        <w:pStyle w:val="NoSpacing"/>
        <w:numPr>
          <w:ilvl w:val="1"/>
          <w:numId w:val="1"/>
        </w:numPr>
        <w:rPr>
          <w:rFonts w:ascii="Arial" w:hAnsi="Arial" w:cs="Arial"/>
          <w:sz w:val="24"/>
          <w:szCs w:val="24"/>
        </w:rPr>
      </w:pPr>
      <w:r>
        <w:rPr>
          <w:rFonts w:ascii="Arial" w:hAnsi="Arial" w:cs="Arial"/>
          <w:sz w:val="24"/>
          <w:szCs w:val="24"/>
        </w:rPr>
        <w:t xml:space="preserve"> If the new plant is built, how many skateboards will have to be sold next year to earn the same net operating income, $160,000, as last year?</w:t>
      </w:r>
    </w:p>
    <w:p w14:paraId="26CC59FB" w14:textId="77777777" w:rsidR="00835CE1" w:rsidRDefault="00835CE1" w:rsidP="00835CE1">
      <w:pPr>
        <w:pStyle w:val="NoSpacing"/>
        <w:numPr>
          <w:ilvl w:val="1"/>
          <w:numId w:val="1"/>
        </w:numPr>
        <w:rPr>
          <w:rFonts w:ascii="Arial" w:hAnsi="Arial" w:cs="Arial"/>
          <w:sz w:val="24"/>
          <w:szCs w:val="24"/>
        </w:rPr>
      </w:pPr>
      <w:r>
        <w:rPr>
          <w:rFonts w:ascii="Arial" w:hAnsi="Arial" w:cs="Arial"/>
          <w:sz w:val="24"/>
          <w:szCs w:val="24"/>
        </w:rPr>
        <w:t>Assume that the new plant is constructed and that next year the company manufactures and sells 40,000 skateboards (the same number as sold last year).  Prepare a contribution format income statement.</w:t>
      </w:r>
    </w:p>
    <w:p w14:paraId="08A4C9B4" w14:textId="77777777" w:rsidR="00835CE1" w:rsidRPr="00800F1D" w:rsidRDefault="00835CE1" w:rsidP="00835CE1">
      <w:pPr>
        <w:pStyle w:val="NoSpacing"/>
        <w:numPr>
          <w:ilvl w:val="1"/>
          <w:numId w:val="1"/>
        </w:numPr>
        <w:rPr>
          <w:rFonts w:ascii="Arial" w:hAnsi="Arial" w:cs="Arial"/>
          <w:sz w:val="24"/>
          <w:szCs w:val="24"/>
        </w:rPr>
      </w:pPr>
      <w:r>
        <w:rPr>
          <w:rFonts w:ascii="Arial" w:hAnsi="Arial" w:cs="Arial"/>
          <w:sz w:val="24"/>
          <w:szCs w:val="24"/>
        </w:rPr>
        <w:t>If you were a member of top management, would you have been in favor of constructing the new plant?  Explain.</w:t>
      </w:r>
    </w:p>
    <w:p w14:paraId="34DAB7DD" w14:textId="77777777" w:rsidR="00B33876" w:rsidRPr="00BF6009" w:rsidRDefault="00B33876">
      <w:pPr>
        <w:rPr>
          <w:rFonts w:ascii="Arial" w:hAnsi="Arial" w:cs="Arial"/>
          <w:szCs w:val="24"/>
        </w:rPr>
      </w:pPr>
    </w:p>
    <w:sectPr w:rsidR="00B33876" w:rsidRPr="00BF600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073788"/>
    <w:multiLevelType w:val="hybridMultilevel"/>
    <w:tmpl w:val="F8B6FB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1tzA0sjQAMQ0slXSUglOLizPz80AKjGoB+P2lfywAAAA="/>
  </w:docVars>
  <w:rsids>
    <w:rsidRoot w:val="00A01343"/>
    <w:rsid w:val="001528F5"/>
    <w:rsid w:val="00157DC6"/>
    <w:rsid w:val="00293769"/>
    <w:rsid w:val="00306EBA"/>
    <w:rsid w:val="00313D52"/>
    <w:rsid w:val="005A113C"/>
    <w:rsid w:val="005E087D"/>
    <w:rsid w:val="00603DE8"/>
    <w:rsid w:val="00692D55"/>
    <w:rsid w:val="00835CE1"/>
    <w:rsid w:val="00A01343"/>
    <w:rsid w:val="00A7379D"/>
    <w:rsid w:val="00B33876"/>
    <w:rsid w:val="00B648CB"/>
    <w:rsid w:val="00BF6009"/>
    <w:rsid w:val="00C44716"/>
    <w:rsid w:val="00D42AE7"/>
    <w:rsid w:val="00E013EB"/>
    <w:rsid w:val="00FC1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7E316E"/>
  <w15:docId w15:val="{C9455BCB-880A-4881-AEF8-3B45B4632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8CB"/>
    <w:rPr>
      <w:sz w:val="24"/>
    </w:rPr>
  </w:style>
  <w:style w:type="paragraph" w:styleId="Heading2">
    <w:name w:val="heading 2"/>
    <w:basedOn w:val="Normal"/>
    <w:next w:val="Normal"/>
    <w:qFormat/>
    <w:rsid w:val="00B648CB"/>
    <w:pPr>
      <w:keepNext/>
      <w:spacing w:after="12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648CB"/>
  </w:style>
  <w:style w:type="paragraph" w:styleId="Footer">
    <w:name w:val="footer"/>
    <w:basedOn w:val="Normal"/>
    <w:rsid w:val="00B648CB"/>
    <w:pPr>
      <w:tabs>
        <w:tab w:val="center" w:pos="4320"/>
        <w:tab w:val="right" w:pos="8640"/>
      </w:tabs>
    </w:pPr>
    <w:rPr>
      <w:rFonts w:ascii="Courier New" w:hAnsi="Courier New"/>
    </w:rPr>
  </w:style>
  <w:style w:type="paragraph" w:styleId="NoSpacing">
    <w:name w:val="No Spacing"/>
    <w:uiPriority w:val="1"/>
    <w:qFormat/>
    <w:rsid w:val="00835CE1"/>
    <w:rPr>
      <w:rFonts w:asciiTheme="minorHAnsi" w:eastAsiaTheme="minorHAnsi" w:hAnsiTheme="minorHAnsi" w:cstheme="minorBidi"/>
      <w:sz w:val="22"/>
      <w:szCs w:val="22"/>
    </w:rPr>
  </w:style>
  <w:style w:type="paragraph" w:styleId="ListParagraph">
    <w:name w:val="List Paragraph"/>
    <w:basedOn w:val="Normal"/>
    <w:uiPriority w:val="34"/>
    <w:qFormat/>
    <w:rsid w:val="00835CE1"/>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1357</Words>
  <Characters>7737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Case 10-3 - Just 4 Kids</vt:lpstr>
    </vt:vector>
  </TitlesOfParts>
  <Company>Regent University</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10-3 - Just 4 Kids</dc:title>
  <dc:creator>Timothy Redmer</dc:creator>
  <cp:lastModifiedBy>weber Claude Lyncée</cp:lastModifiedBy>
  <cp:revision>2</cp:revision>
  <dcterms:created xsi:type="dcterms:W3CDTF">2021-02-03T05:47:00Z</dcterms:created>
  <dcterms:modified xsi:type="dcterms:W3CDTF">2021-02-03T05:47:00Z</dcterms:modified>
</cp:coreProperties>
</file>